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Heading1"/>
        <w:spacing w:line="224" w:lineRule="exact" w:before="124"/>
        <w:ind w:left="3138" w:right="3662" w:firstLine="539"/>
      </w:pPr>
      <w:r>
        <w:rPr/>
        <w:t>SECTION 09 72 60 TACKABLE WALLCOVERING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116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PART 1 - GENERAL</w:t>
      </w:r>
    </w:p>
    <w:p>
      <w:pPr>
        <w:pStyle w:val="ListParagraph"/>
        <w:numPr>
          <w:ilvl w:val="1"/>
          <w:numId w:val="1"/>
        </w:numPr>
        <w:tabs>
          <w:tab w:pos="928" w:val="left" w:leader="none"/>
          <w:tab w:pos="929" w:val="left" w:leader="none"/>
        </w:tabs>
        <w:spacing w:line="240" w:lineRule="auto" w:before="219" w:after="0"/>
        <w:ind w:left="928" w:right="0" w:hanging="708"/>
        <w:jc w:val="left"/>
        <w:rPr>
          <w:b/>
          <w:sz w:val="20"/>
        </w:rPr>
      </w:pPr>
      <w:r>
        <w:rPr>
          <w:b/>
          <w:sz w:val="20"/>
        </w:rPr>
        <w:t>SUMMARY</w:t>
      </w:r>
    </w:p>
    <w:p>
      <w:pPr>
        <w:pStyle w:val="BodyText"/>
        <w:spacing w:before="3"/>
        <w:rPr>
          <w:b/>
          <w:sz w:val="16"/>
        </w:rPr>
      </w:pPr>
      <w:r>
        <w:rPr/>
        <w:pict>
          <v:shape style="position:absolute;margin-left:84.360001pt;margin-top:11.586972pt;width:443.3pt;height:13.7pt;mso-position-horizontal-relative:page;mso-position-vertical-relative:paragraph;z-index: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4"/>
                    <w:ind w:left="163"/>
                  </w:pPr>
                  <w:r>
                    <w:rPr/>
                    <w:t>EDIT ITEMS NOT INCLUDED IN THIS PROJECT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6"/>
        </w:rPr>
      </w:pPr>
    </w:p>
    <w:p>
      <w:pPr>
        <w:pStyle w:val="ListParagraph"/>
        <w:numPr>
          <w:ilvl w:val="2"/>
          <w:numId w:val="1"/>
        </w:numPr>
        <w:tabs>
          <w:tab w:pos="1638" w:val="left" w:leader="none"/>
          <w:tab w:pos="1639" w:val="left" w:leader="none"/>
        </w:tabs>
        <w:spacing w:line="227" w:lineRule="exact" w:before="113" w:after="0"/>
        <w:ind w:left="1638" w:right="0" w:hanging="711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9"/>
          <w:sz w:val="20"/>
        </w:rPr>
        <w:t> </w:t>
      </w:r>
      <w:r>
        <w:rPr>
          <w:sz w:val="20"/>
        </w:rPr>
        <w:t>Includes:</w:t>
      </w:r>
    </w:p>
    <w:p>
      <w:pPr>
        <w:pStyle w:val="ListParagraph"/>
        <w:numPr>
          <w:ilvl w:val="3"/>
          <w:numId w:val="1"/>
        </w:numPr>
        <w:tabs>
          <w:tab w:pos="2345" w:val="left" w:leader="none"/>
          <w:tab w:pos="2347" w:val="left" w:leader="none"/>
        </w:tabs>
        <w:spacing w:line="223" w:lineRule="exact" w:before="0" w:after="0"/>
        <w:ind w:left="2346" w:right="0" w:hanging="708"/>
        <w:jc w:val="left"/>
        <w:rPr>
          <w:sz w:val="20"/>
        </w:rPr>
      </w:pPr>
      <w:r>
        <w:rPr>
          <w:sz w:val="20"/>
        </w:rPr>
        <w:t>Resilient cork/linoleum tackable</w:t>
      </w:r>
      <w:r>
        <w:rPr>
          <w:spacing w:val="-23"/>
          <w:sz w:val="20"/>
        </w:rPr>
        <w:t> </w:t>
      </w:r>
      <w:r>
        <w:rPr>
          <w:sz w:val="20"/>
        </w:rPr>
        <w:t>wallcovering.</w:t>
      </w:r>
    </w:p>
    <w:p>
      <w:pPr>
        <w:pStyle w:val="ListParagraph"/>
        <w:numPr>
          <w:ilvl w:val="3"/>
          <w:numId w:val="1"/>
        </w:numPr>
        <w:tabs>
          <w:tab w:pos="2345" w:val="left" w:leader="none"/>
          <w:tab w:pos="2346" w:val="left" w:leader="none"/>
        </w:tabs>
        <w:spacing w:line="227" w:lineRule="exact" w:before="0" w:after="0"/>
        <w:ind w:left="2345" w:right="0" w:hanging="708"/>
        <w:jc w:val="left"/>
        <w:rPr>
          <w:sz w:val="20"/>
        </w:rPr>
      </w:pPr>
      <w:r>
        <w:rPr>
          <w:sz w:val="20"/>
        </w:rPr>
        <w:t>Accessories.</w:t>
      </w:r>
    </w:p>
    <w:p>
      <w:pPr>
        <w:pStyle w:val="ListParagraph"/>
        <w:numPr>
          <w:ilvl w:val="2"/>
          <w:numId w:val="1"/>
        </w:numPr>
        <w:tabs>
          <w:tab w:pos="1637" w:val="left" w:leader="none"/>
          <w:tab w:pos="1638" w:val="left" w:leader="none"/>
        </w:tabs>
        <w:spacing w:line="227" w:lineRule="exact" w:before="216" w:after="0"/>
        <w:ind w:left="1637" w:right="0" w:hanging="71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3"/>
          <w:sz w:val="20"/>
        </w:rPr>
        <w:t> </w:t>
      </w:r>
      <w:r>
        <w:rPr>
          <w:sz w:val="20"/>
        </w:rPr>
        <w:t>Divisions:</w:t>
      </w:r>
    </w:p>
    <w:p>
      <w:pPr>
        <w:pStyle w:val="ListParagraph"/>
        <w:numPr>
          <w:ilvl w:val="3"/>
          <w:numId w:val="1"/>
        </w:numPr>
        <w:tabs>
          <w:tab w:pos="2345" w:val="left" w:leader="none"/>
          <w:tab w:pos="2346" w:val="left" w:leader="none"/>
          <w:tab w:pos="4471" w:val="left" w:leader="none"/>
        </w:tabs>
        <w:spacing w:line="224" w:lineRule="exact" w:before="0" w:after="0"/>
        <w:ind w:left="2345" w:right="0" w:hanging="708"/>
        <w:jc w:val="left"/>
        <w:rPr>
          <w:sz w:val="20"/>
        </w:rPr>
      </w:pPr>
      <w:r>
        <w:rPr>
          <w:sz w:val="20"/>
        </w:rPr>
        <w:t>Division 09</w:t>
      </w:r>
      <w:r>
        <w:rPr>
          <w:spacing w:val="-4"/>
          <w:sz w:val="20"/>
        </w:rPr>
        <w:t> </w:t>
      </w:r>
      <w:r>
        <w:rPr>
          <w:sz w:val="20"/>
        </w:rPr>
        <w:t>91</w:t>
      </w:r>
      <w:r>
        <w:rPr>
          <w:spacing w:val="-2"/>
          <w:sz w:val="20"/>
        </w:rPr>
        <w:t> </w:t>
      </w:r>
      <w:r>
        <w:rPr>
          <w:sz w:val="20"/>
        </w:rPr>
        <w:t>23</w:t>
        <w:tab/>
        <w:t>Interior Painting: Priming for</w:t>
      </w:r>
      <w:r>
        <w:rPr>
          <w:spacing w:val="-18"/>
          <w:sz w:val="20"/>
        </w:rPr>
        <w:t> </w:t>
      </w:r>
      <w:r>
        <w:rPr>
          <w:sz w:val="20"/>
        </w:rPr>
        <w:t>wallcoverings.</w:t>
      </w:r>
    </w:p>
    <w:p>
      <w:pPr>
        <w:pStyle w:val="ListParagraph"/>
        <w:numPr>
          <w:ilvl w:val="3"/>
          <w:numId w:val="1"/>
        </w:numPr>
        <w:tabs>
          <w:tab w:pos="2345" w:val="left" w:leader="none"/>
          <w:tab w:pos="2346" w:val="left" w:leader="none"/>
          <w:tab w:pos="4471" w:val="left" w:leader="none"/>
        </w:tabs>
        <w:spacing w:line="224" w:lineRule="exact" w:before="0" w:after="0"/>
        <w:ind w:left="2345" w:right="0" w:hanging="708"/>
        <w:jc w:val="left"/>
        <w:rPr>
          <w:sz w:val="20"/>
        </w:rPr>
      </w:pPr>
      <w:r>
        <w:rPr>
          <w:sz w:val="20"/>
        </w:rPr>
        <w:t>Division 09</w:t>
      </w:r>
      <w:r>
        <w:rPr>
          <w:spacing w:val="-4"/>
          <w:sz w:val="20"/>
        </w:rPr>
        <w:t> </w:t>
      </w:r>
      <w:r>
        <w:rPr>
          <w:sz w:val="20"/>
        </w:rPr>
        <w:t>72</w:t>
      </w:r>
      <w:r>
        <w:rPr>
          <w:spacing w:val="-2"/>
          <w:sz w:val="20"/>
        </w:rPr>
        <w:t> </w:t>
      </w:r>
      <w:r>
        <w:rPr>
          <w:sz w:val="20"/>
        </w:rPr>
        <w:t>16.13</w:t>
        <w:tab/>
        <w:t>Flexible Vinyl</w:t>
      </w:r>
      <w:r>
        <w:rPr>
          <w:spacing w:val="-12"/>
          <w:sz w:val="20"/>
        </w:rPr>
        <w:t> </w:t>
      </w:r>
      <w:r>
        <w:rPr>
          <w:sz w:val="20"/>
        </w:rPr>
        <w:t>Wallcoverings.</w:t>
      </w:r>
    </w:p>
    <w:p>
      <w:pPr>
        <w:pStyle w:val="ListParagraph"/>
        <w:numPr>
          <w:ilvl w:val="3"/>
          <w:numId w:val="1"/>
        </w:numPr>
        <w:tabs>
          <w:tab w:pos="2344" w:val="left" w:leader="none"/>
          <w:tab w:pos="2345" w:val="left" w:leader="none"/>
          <w:tab w:pos="4471" w:val="left" w:leader="none"/>
        </w:tabs>
        <w:spacing w:line="227" w:lineRule="exact" w:before="0" w:after="0"/>
        <w:ind w:left="2344" w:right="0" w:hanging="708"/>
        <w:jc w:val="left"/>
        <w:rPr>
          <w:sz w:val="20"/>
        </w:rPr>
      </w:pPr>
      <w:r>
        <w:rPr>
          <w:sz w:val="20"/>
        </w:rPr>
        <w:t>Division 10</w:t>
      </w:r>
      <w:r>
        <w:rPr>
          <w:spacing w:val="-4"/>
          <w:sz w:val="20"/>
        </w:rPr>
        <w:t> </w:t>
      </w:r>
      <w:r>
        <w:rPr>
          <w:sz w:val="20"/>
        </w:rPr>
        <w:t>11</w:t>
      </w:r>
      <w:r>
        <w:rPr>
          <w:spacing w:val="-2"/>
          <w:sz w:val="20"/>
        </w:rPr>
        <w:t> </w:t>
      </w:r>
      <w:r>
        <w:rPr>
          <w:sz w:val="20"/>
        </w:rPr>
        <w:t>00</w:t>
        <w:tab/>
        <w:t>Visual Display Surfaces:</w:t>
      </w:r>
      <w:r>
        <w:rPr>
          <w:spacing w:val="-13"/>
          <w:sz w:val="20"/>
        </w:rPr>
        <w:t> </w:t>
      </w:r>
      <w:r>
        <w:rPr>
          <w:sz w:val="20"/>
        </w:rPr>
        <w:t>Tackboards.</w:t>
      </w:r>
    </w:p>
    <w:p>
      <w:pPr>
        <w:pStyle w:val="Heading1"/>
        <w:numPr>
          <w:ilvl w:val="1"/>
          <w:numId w:val="1"/>
        </w:numPr>
        <w:tabs>
          <w:tab w:pos="926" w:val="left" w:leader="none"/>
          <w:tab w:pos="927" w:val="left" w:leader="none"/>
        </w:tabs>
        <w:spacing w:line="240" w:lineRule="auto" w:before="213" w:after="0"/>
        <w:ind w:left="926" w:right="0" w:hanging="708"/>
        <w:jc w:val="left"/>
      </w:pPr>
      <w:r>
        <w:rPr/>
        <w:t>SUBMITTALS</w:t>
      </w:r>
    </w:p>
    <w:p>
      <w:pPr>
        <w:pStyle w:val="ListParagraph"/>
        <w:numPr>
          <w:ilvl w:val="2"/>
          <w:numId w:val="1"/>
        </w:numPr>
        <w:tabs>
          <w:tab w:pos="2378" w:val="left" w:leader="none"/>
          <w:tab w:pos="2379" w:val="left" w:leader="none"/>
        </w:tabs>
        <w:spacing w:line="227" w:lineRule="exact" w:before="218" w:after="0"/>
        <w:ind w:left="2377" w:right="0" w:hanging="719"/>
        <w:jc w:val="left"/>
        <w:rPr>
          <w:sz w:val="20"/>
        </w:rPr>
      </w:pPr>
      <w:r>
        <w:rPr>
          <w:sz w:val="20"/>
        </w:rPr>
        <w:t>Comply with Division 01 33</w:t>
      </w:r>
      <w:r>
        <w:rPr>
          <w:spacing w:val="-12"/>
          <w:sz w:val="20"/>
        </w:rPr>
        <w:t> </w:t>
      </w:r>
      <w:r>
        <w:rPr>
          <w:sz w:val="20"/>
        </w:rPr>
        <w:t>00.</w:t>
      </w:r>
    </w:p>
    <w:p>
      <w:pPr>
        <w:pStyle w:val="ListParagraph"/>
        <w:numPr>
          <w:ilvl w:val="2"/>
          <w:numId w:val="1"/>
        </w:numPr>
        <w:tabs>
          <w:tab w:pos="2378" w:val="left" w:leader="none"/>
          <w:tab w:pos="2379" w:val="left" w:leader="none"/>
        </w:tabs>
        <w:spacing w:line="223" w:lineRule="exact" w:before="0" w:after="0"/>
        <w:ind w:left="2378" w:right="0" w:hanging="720"/>
        <w:jc w:val="left"/>
        <w:rPr>
          <w:sz w:val="20"/>
        </w:rPr>
      </w:pPr>
      <w:r>
        <w:rPr>
          <w:sz w:val="20"/>
        </w:rPr>
        <w:t>Product data indicating compliance with specified</w:t>
      </w:r>
      <w:r>
        <w:rPr>
          <w:spacing w:val="-24"/>
          <w:sz w:val="20"/>
        </w:rPr>
        <w:t> </w:t>
      </w:r>
      <w:r>
        <w:rPr>
          <w:sz w:val="20"/>
        </w:rPr>
        <w:t>requirements.</w:t>
      </w:r>
    </w:p>
    <w:p>
      <w:pPr>
        <w:pStyle w:val="ListParagraph"/>
        <w:numPr>
          <w:ilvl w:val="2"/>
          <w:numId w:val="1"/>
        </w:numPr>
        <w:tabs>
          <w:tab w:pos="2378" w:val="left" w:leader="none"/>
          <w:tab w:pos="2379" w:val="left" w:leader="none"/>
        </w:tabs>
        <w:spacing w:line="223" w:lineRule="exact" w:before="0" w:after="0"/>
        <w:ind w:left="2378" w:right="0" w:hanging="720"/>
        <w:jc w:val="left"/>
        <w:rPr>
          <w:sz w:val="20"/>
        </w:rPr>
      </w:pPr>
      <w:r>
        <w:rPr>
          <w:sz w:val="20"/>
        </w:rPr>
        <w:t>Installation</w:t>
      </w:r>
      <w:r>
        <w:rPr>
          <w:spacing w:val="-8"/>
          <w:sz w:val="20"/>
        </w:rPr>
        <w:t> </w:t>
      </w:r>
      <w:r>
        <w:rPr>
          <w:sz w:val="20"/>
        </w:rPr>
        <w:t>Instructions.</w:t>
      </w:r>
    </w:p>
    <w:p>
      <w:pPr>
        <w:pStyle w:val="ListParagraph"/>
        <w:numPr>
          <w:ilvl w:val="2"/>
          <w:numId w:val="1"/>
        </w:numPr>
        <w:tabs>
          <w:tab w:pos="2378" w:val="left" w:leader="none"/>
          <w:tab w:pos="2379" w:val="left" w:leader="none"/>
        </w:tabs>
        <w:spacing w:line="224" w:lineRule="exact" w:before="5" w:after="0"/>
        <w:ind w:left="2377" w:right="1140" w:hanging="719"/>
        <w:jc w:val="left"/>
        <w:rPr>
          <w:sz w:val="20"/>
        </w:rPr>
      </w:pPr>
      <w:r>
        <w:rPr>
          <w:sz w:val="20"/>
        </w:rPr>
        <w:t>Samples: 7 inch (18 centimeter) by 9 inch (23 centimeter) samples</w:t>
      </w:r>
      <w:r>
        <w:rPr>
          <w:spacing w:val="-21"/>
          <w:sz w:val="20"/>
        </w:rPr>
        <w:t> </w:t>
      </w:r>
      <w:r>
        <w:rPr>
          <w:sz w:val="20"/>
        </w:rPr>
        <w:t>of each type of tackable wallcovering material</w:t>
      </w:r>
      <w:r>
        <w:rPr>
          <w:spacing w:val="-20"/>
          <w:sz w:val="20"/>
        </w:rPr>
        <w:t> </w:t>
      </w:r>
      <w:r>
        <w:rPr>
          <w:sz w:val="20"/>
        </w:rPr>
        <w:t>required.</w:t>
      </w:r>
    </w:p>
    <w:p>
      <w:pPr>
        <w:pStyle w:val="Heading1"/>
        <w:numPr>
          <w:ilvl w:val="1"/>
          <w:numId w:val="1"/>
        </w:numPr>
        <w:tabs>
          <w:tab w:pos="925" w:val="left" w:leader="none"/>
          <w:tab w:pos="926" w:val="left" w:leader="none"/>
        </w:tabs>
        <w:spacing w:line="240" w:lineRule="auto" w:before="214" w:after="0"/>
        <w:ind w:left="925" w:right="0" w:hanging="708"/>
        <w:jc w:val="left"/>
      </w:pPr>
      <w:r>
        <w:rPr/>
        <w:t>QUALITY</w:t>
      </w:r>
      <w:r>
        <w:rPr>
          <w:spacing w:val="-7"/>
        </w:rPr>
        <w:t> </w:t>
      </w:r>
      <w:r>
        <w:rPr/>
        <w:t>ASSURANCE</w:t>
      </w:r>
    </w:p>
    <w:p>
      <w:pPr>
        <w:pStyle w:val="ListParagraph"/>
        <w:numPr>
          <w:ilvl w:val="2"/>
          <w:numId w:val="1"/>
        </w:numPr>
        <w:tabs>
          <w:tab w:pos="1635" w:val="left" w:leader="none"/>
          <w:tab w:pos="1636" w:val="left" w:leader="none"/>
        </w:tabs>
        <w:spacing w:line="224" w:lineRule="exact" w:before="227" w:after="0"/>
        <w:ind w:left="1635" w:right="1390" w:hanging="712"/>
        <w:jc w:val="left"/>
        <w:rPr>
          <w:sz w:val="20"/>
        </w:rPr>
      </w:pPr>
      <w:r>
        <w:rPr>
          <w:sz w:val="20"/>
        </w:rPr>
        <w:t>Surface Burning Characteristics Classification: Provide materials that meet classification ratings</w:t>
      </w:r>
      <w:r>
        <w:rPr>
          <w:spacing w:val="-11"/>
          <w:sz w:val="20"/>
        </w:rPr>
        <w:t> </w:t>
      </w:r>
      <w:r>
        <w:rPr>
          <w:sz w:val="20"/>
        </w:rPr>
        <w:t>below:</w:t>
      </w:r>
    </w:p>
    <w:p>
      <w:pPr>
        <w:pStyle w:val="BodyText"/>
        <w:tabs>
          <w:tab w:pos="7305" w:val="left" w:leader="none"/>
        </w:tabs>
        <w:spacing w:line="217" w:lineRule="exact"/>
        <w:ind w:left="2343"/>
      </w:pPr>
      <w:r>
        <w:rPr/>
        <w:t>ASTM E84 (Flame Spread and</w:t>
      </w:r>
      <w:r>
        <w:rPr>
          <w:spacing w:val="-11"/>
        </w:rPr>
        <w:t> </w:t>
      </w:r>
      <w:r>
        <w:rPr/>
        <w:t>Smoke</w:t>
      </w:r>
      <w:r>
        <w:rPr>
          <w:spacing w:val="-5"/>
        </w:rPr>
        <w:t> </w:t>
      </w:r>
      <w:r>
        <w:rPr/>
        <w:t>Developed)</w:t>
        <w:tab/>
        <w:t>II/B</w:t>
      </w:r>
    </w:p>
    <w:p>
      <w:pPr>
        <w:pStyle w:val="ListParagraph"/>
        <w:numPr>
          <w:ilvl w:val="2"/>
          <w:numId w:val="1"/>
        </w:numPr>
        <w:tabs>
          <w:tab w:pos="1634" w:val="left" w:leader="none"/>
          <w:tab w:pos="1635" w:val="left" w:leader="none"/>
        </w:tabs>
        <w:spacing w:line="224" w:lineRule="exact" w:before="5" w:after="0"/>
        <w:ind w:left="1634" w:right="2105" w:hanging="710"/>
        <w:jc w:val="left"/>
        <w:rPr>
          <w:sz w:val="20"/>
        </w:rPr>
      </w:pPr>
      <w:r>
        <w:rPr>
          <w:sz w:val="20"/>
        </w:rPr>
        <w:t>Single Source Responsibility: Obtain tackable wallcovering</w:t>
      </w:r>
      <w:r>
        <w:rPr>
          <w:spacing w:val="-29"/>
          <w:sz w:val="20"/>
        </w:rPr>
        <w:t> </w:t>
      </w:r>
      <w:r>
        <w:rPr>
          <w:sz w:val="20"/>
        </w:rPr>
        <w:t>system components from a single</w:t>
      </w:r>
      <w:r>
        <w:rPr>
          <w:spacing w:val="-16"/>
          <w:sz w:val="20"/>
        </w:rPr>
        <w:t> </w:t>
      </w:r>
      <w:r>
        <w:rPr>
          <w:sz w:val="20"/>
        </w:rPr>
        <w:t>source.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84.360001pt;margin-top:11.383369pt;width:443.3pt;height:25pt;mso-position-horizontal-relative:page;mso-position-vertical-relative:paragraph;z-index:104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26" w:lineRule="exact" w:before="18"/>
                    <w:ind w:left="107" w:hanging="4"/>
                  </w:pPr>
                  <w:r>
                    <w:rPr/>
                    <w:t>DELETE PARAGRAPHS C AND D BELOW IF DIVISION 01 REQUIREMENTS SATISFY PROJECT REQUIREMENTS.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6"/>
        </w:rPr>
      </w:pPr>
    </w:p>
    <w:p>
      <w:pPr>
        <w:pStyle w:val="ListParagraph"/>
        <w:numPr>
          <w:ilvl w:val="2"/>
          <w:numId w:val="1"/>
        </w:numPr>
        <w:tabs>
          <w:tab w:pos="1638" w:val="left" w:leader="none"/>
          <w:tab w:pos="1639" w:val="left" w:leader="none"/>
        </w:tabs>
        <w:spacing w:line="224" w:lineRule="exact" w:before="121" w:after="0"/>
        <w:ind w:left="1638" w:right="942" w:hanging="713"/>
        <w:jc w:val="left"/>
        <w:rPr>
          <w:sz w:val="20"/>
        </w:rPr>
      </w:pPr>
      <w:r>
        <w:rPr>
          <w:sz w:val="20"/>
        </w:rPr>
        <w:t>Deliver</w:t>
      </w:r>
      <w:r>
        <w:rPr>
          <w:spacing w:val="-8"/>
          <w:sz w:val="20"/>
        </w:rPr>
        <w:t> </w:t>
      </w:r>
      <w:r>
        <w:rPr>
          <w:sz w:val="20"/>
        </w:rPr>
        <w:t>materials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original</w:t>
      </w:r>
      <w:r>
        <w:rPr>
          <w:spacing w:val="-9"/>
          <w:sz w:val="20"/>
        </w:rPr>
        <w:t> </w:t>
      </w:r>
      <w:r>
        <w:rPr>
          <w:sz w:val="20"/>
        </w:rPr>
        <w:t>factory</w:t>
      </w:r>
      <w:r>
        <w:rPr>
          <w:spacing w:val="-8"/>
          <w:sz w:val="20"/>
        </w:rPr>
        <w:t> </w:t>
      </w:r>
      <w:r>
        <w:rPr>
          <w:sz w:val="20"/>
        </w:rPr>
        <w:t>packaging,</w:t>
      </w:r>
      <w:r>
        <w:rPr>
          <w:spacing w:val="-3"/>
          <w:sz w:val="20"/>
        </w:rPr>
        <w:t> </w:t>
      </w:r>
      <w:r>
        <w:rPr>
          <w:sz w:val="20"/>
        </w:rPr>
        <w:t>labeled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manufacturer,</w:t>
      </w:r>
      <w:r>
        <w:rPr>
          <w:spacing w:val="-5"/>
          <w:sz w:val="20"/>
        </w:rPr>
        <w:t> </w:t>
      </w:r>
      <w:r>
        <w:rPr>
          <w:sz w:val="20"/>
        </w:rPr>
        <w:t>brand name, size, color, and lot</w:t>
      </w:r>
      <w:r>
        <w:rPr>
          <w:spacing w:val="-11"/>
          <w:sz w:val="20"/>
        </w:rPr>
        <w:t> </w:t>
      </w:r>
      <w:r>
        <w:rPr>
          <w:sz w:val="20"/>
        </w:rPr>
        <w:t>number.</w:t>
      </w:r>
    </w:p>
    <w:p>
      <w:pPr>
        <w:pStyle w:val="ListParagraph"/>
        <w:numPr>
          <w:ilvl w:val="2"/>
          <w:numId w:val="1"/>
        </w:numPr>
        <w:tabs>
          <w:tab w:pos="1637" w:val="left" w:leader="none"/>
          <w:tab w:pos="1638" w:val="left" w:leader="none"/>
        </w:tabs>
        <w:spacing w:line="224" w:lineRule="exact" w:before="0" w:after="0"/>
        <w:ind w:left="1637" w:right="1061" w:hanging="712"/>
        <w:jc w:val="left"/>
        <w:rPr>
          <w:sz w:val="20"/>
        </w:rPr>
      </w:pPr>
      <w:r>
        <w:rPr>
          <w:sz w:val="20"/>
        </w:rPr>
        <w:t>Store materials in original, undamaged packaging inside a well-ventilated area protected from weather, moisture, soiling, and extreme</w:t>
      </w:r>
      <w:r>
        <w:rPr>
          <w:spacing w:val="-27"/>
          <w:sz w:val="20"/>
        </w:rPr>
        <w:t> </w:t>
      </w:r>
      <w:r>
        <w:rPr>
          <w:sz w:val="20"/>
        </w:rPr>
        <w:t>temperatures.</w:t>
      </w:r>
    </w:p>
    <w:p>
      <w:pPr>
        <w:pStyle w:val="BodyText"/>
        <w:spacing w:line="217" w:lineRule="exact" w:before="1"/>
        <w:ind w:left="2350"/>
      </w:pPr>
      <w:r>
        <w:rPr/>
        <w:t>Maintain room temperature within the storage area at not less than</w:t>
      </w:r>
    </w:p>
    <w:p>
      <w:pPr>
        <w:pStyle w:val="BodyText"/>
        <w:spacing w:line="224" w:lineRule="exact" w:before="4"/>
        <w:ind w:left="2345" w:right="669"/>
      </w:pPr>
      <w:r>
        <w:rPr/>
        <w:t>68 degrees Fahrenheit (20 degrees Celsius) during the period materials are stored.</w:t>
      </w:r>
    </w:p>
    <w:p>
      <w:pPr>
        <w:pStyle w:val="ListParagraph"/>
        <w:numPr>
          <w:ilvl w:val="2"/>
          <w:numId w:val="1"/>
        </w:numPr>
        <w:tabs>
          <w:tab w:pos="1636" w:val="left" w:leader="none"/>
          <w:tab w:pos="1637" w:val="left" w:leader="none"/>
        </w:tabs>
        <w:spacing w:line="235" w:lineRule="auto" w:before="0" w:after="0"/>
        <w:ind w:left="1636" w:right="2043" w:hanging="710"/>
        <w:jc w:val="left"/>
        <w:rPr>
          <w:sz w:val="20"/>
        </w:rPr>
      </w:pPr>
      <w:r>
        <w:rPr>
          <w:sz w:val="20"/>
        </w:rPr>
        <w:t>Mock-ups: Prepare mock-ups for architect's review and to</w:t>
      </w:r>
      <w:r>
        <w:rPr>
          <w:spacing w:val="-20"/>
          <w:sz w:val="20"/>
        </w:rPr>
        <w:t> </w:t>
      </w:r>
      <w:r>
        <w:rPr>
          <w:sz w:val="20"/>
        </w:rPr>
        <w:t>establish requirements for seaming and finish</w:t>
      </w:r>
      <w:r>
        <w:rPr>
          <w:spacing w:val="-15"/>
          <w:sz w:val="20"/>
        </w:rPr>
        <w:t> </w:t>
      </w:r>
      <w:r>
        <w:rPr>
          <w:sz w:val="20"/>
        </w:rPr>
        <w:t>trim.</w:t>
      </w:r>
    </w:p>
    <w:p>
      <w:pPr>
        <w:pStyle w:val="ListParagraph"/>
        <w:numPr>
          <w:ilvl w:val="3"/>
          <w:numId w:val="1"/>
        </w:numPr>
        <w:tabs>
          <w:tab w:pos="2344" w:val="left" w:leader="none"/>
          <w:tab w:pos="2345" w:val="left" w:leader="none"/>
        </w:tabs>
        <w:spacing w:line="224" w:lineRule="exact" w:before="8" w:after="0"/>
        <w:ind w:left="2343" w:right="1530" w:hanging="707"/>
        <w:jc w:val="left"/>
        <w:rPr>
          <w:sz w:val="20"/>
        </w:rPr>
      </w:pPr>
      <w:r>
        <w:rPr>
          <w:sz w:val="20"/>
        </w:rPr>
        <w:t>Correct areas, modify method of application/installation, or</w:t>
      </w:r>
      <w:r>
        <w:rPr>
          <w:spacing w:val="-25"/>
          <w:sz w:val="20"/>
        </w:rPr>
        <w:t> </w:t>
      </w:r>
      <w:r>
        <w:rPr>
          <w:sz w:val="20"/>
        </w:rPr>
        <w:t>adjust finish texture as directed by architect to comply with specified requirements.</w:t>
      </w:r>
    </w:p>
    <w:p>
      <w:pPr>
        <w:pStyle w:val="ListParagraph"/>
        <w:numPr>
          <w:ilvl w:val="3"/>
          <w:numId w:val="1"/>
        </w:numPr>
        <w:tabs>
          <w:tab w:pos="2343" w:val="left" w:leader="none"/>
          <w:tab w:pos="2344" w:val="left" w:leader="none"/>
        </w:tabs>
        <w:spacing w:line="217" w:lineRule="exact" w:before="0" w:after="0"/>
        <w:ind w:left="2343" w:right="0" w:hanging="708"/>
        <w:jc w:val="left"/>
        <w:rPr>
          <w:sz w:val="20"/>
        </w:rPr>
      </w:pPr>
      <w:r>
        <w:rPr>
          <w:sz w:val="20"/>
        </w:rPr>
        <w:t>Maintain mock-ups accessible to serve as a standard of</w:t>
      </w:r>
      <w:r>
        <w:rPr>
          <w:spacing w:val="-26"/>
          <w:sz w:val="20"/>
        </w:rPr>
        <w:t> </w:t>
      </w:r>
      <w:r>
        <w:rPr>
          <w:sz w:val="20"/>
        </w:rPr>
        <w:t>quality.</w:t>
      </w:r>
    </w:p>
    <w:p>
      <w:pPr>
        <w:pStyle w:val="ListParagraph"/>
        <w:numPr>
          <w:ilvl w:val="3"/>
          <w:numId w:val="1"/>
        </w:numPr>
        <w:tabs>
          <w:tab w:pos="2343" w:val="left" w:leader="none"/>
          <w:tab w:pos="2344" w:val="left" w:leader="none"/>
        </w:tabs>
        <w:spacing w:line="223" w:lineRule="exact" w:before="0" w:after="0"/>
        <w:ind w:left="2343" w:right="0" w:hanging="708"/>
        <w:jc w:val="left"/>
        <w:rPr>
          <w:sz w:val="20"/>
        </w:rPr>
      </w:pPr>
      <w:r>
        <w:rPr>
          <w:sz w:val="20"/>
        </w:rPr>
        <w:t>Install sample panel of each type of wallcovering</w:t>
      </w:r>
      <w:r>
        <w:rPr>
          <w:spacing w:val="-24"/>
          <w:sz w:val="20"/>
        </w:rPr>
        <w:t> </w:t>
      </w:r>
      <w:r>
        <w:rPr>
          <w:sz w:val="20"/>
        </w:rPr>
        <w:t>specified.</w:t>
      </w:r>
    </w:p>
    <w:p>
      <w:pPr>
        <w:pStyle w:val="ListParagraph"/>
        <w:numPr>
          <w:ilvl w:val="3"/>
          <w:numId w:val="1"/>
        </w:numPr>
        <w:tabs>
          <w:tab w:pos="2347" w:val="left" w:leader="none"/>
          <w:tab w:pos="2348" w:val="left" w:leader="none"/>
        </w:tabs>
        <w:spacing w:line="227" w:lineRule="exact" w:before="0" w:after="0"/>
        <w:ind w:left="2347" w:right="0" w:hanging="706"/>
        <w:jc w:val="left"/>
        <w:rPr>
          <w:sz w:val="20"/>
        </w:rPr>
      </w:pPr>
      <w:r>
        <w:rPr>
          <w:sz w:val="20"/>
        </w:rPr>
        <w:t>Install panels in areas designated by</w:t>
      </w:r>
      <w:r>
        <w:rPr>
          <w:spacing w:val="-19"/>
          <w:sz w:val="20"/>
        </w:rPr>
        <w:t> </w:t>
      </w:r>
      <w:r>
        <w:rPr>
          <w:sz w:val="20"/>
        </w:rPr>
        <w:t>architect.</w:t>
      </w:r>
    </w:p>
    <w:p>
      <w:pPr>
        <w:spacing w:after="0" w:line="227" w:lineRule="exact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909" w:footer="538" w:top="1980" w:bottom="720" w:left="1580" w:right="104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Heading1"/>
        <w:numPr>
          <w:ilvl w:val="1"/>
          <w:numId w:val="1"/>
        </w:numPr>
        <w:tabs>
          <w:tab w:pos="927" w:val="left" w:leader="none"/>
          <w:tab w:pos="928" w:val="left" w:leader="none"/>
        </w:tabs>
        <w:spacing w:line="240" w:lineRule="auto" w:before="116" w:after="0"/>
        <w:ind w:left="927" w:right="0" w:hanging="707"/>
        <w:jc w:val="left"/>
      </w:pPr>
      <w:r>
        <w:rPr/>
        <w:t>PROJECT</w:t>
      </w:r>
      <w:r>
        <w:rPr>
          <w:spacing w:val="-3"/>
        </w:rPr>
        <w:t> </w:t>
      </w:r>
      <w:r>
        <w:rPr/>
        <w:t>CONDITIONS</w:t>
      </w:r>
    </w:p>
    <w:p>
      <w:pPr>
        <w:pStyle w:val="BodyText"/>
        <w:spacing w:line="224" w:lineRule="exact" w:before="227"/>
        <w:ind w:left="1637" w:right="1203" w:firstLine="7"/>
        <w:jc w:val="both"/>
      </w:pPr>
      <w:r>
        <w:rPr/>
        <w:t>Maintain ambient temperature within the building at not less than 68 degrees Fahrenheit (20 degrees Celsius) for a minimum of seventy-two hours prior to beginning of installation.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6" w:val="left" w:leader="none"/>
        </w:tabs>
        <w:spacing w:line="235" w:lineRule="auto" w:before="0" w:after="0"/>
        <w:ind w:left="2345" w:right="1760" w:hanging="708"/>
        <w:jc w:val="left"/>
        <w:rPr>
          <w:sz w:val="20"/>
        </w:rPr>
      </w:pPr>
      <w:r>
        <w:rPr>
          <w:sz w:val="20"/>
        </w:rPr>
        <w:t>Do not install tackable wallcovering until the space is</w:t>
      </w:r>
      <w:r>
        <w:rPr>
          <w:spacing w:val="-21"/>
          <w:sz w:val="20"/>
        </w:rPr>
        <w:t> </w:t>
      </w:r>
      <w:r>
        <w:rPr>
          <w:sz w:val="20"/>
        </w:rPr>
        <w:t>enclosed and</w:t>
      </w:r>
      <w:r>
        <w:rPr>
          <w:spacing w:val="-9"/>
          <w:sz w:val="20"/>
        </w:rPr>
        <w:t> </w:t>
      </w:r>
      <w:r>
        <w:rPr>
          <w:sz w:val="20"/>
        </w:rPr>
        <w:t>weatherproof.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6" w:val="left" w:leader="none"/>
        </w:tabs>
        <w:spacing w:line="224" w:lineRule="exact" w:before="8" w:after="0"/>
        <w:ind w:left="2345" w:right="1525" w:hanging="708"/>
        <w:jc w:val="left"/>
        <w:rPr>
          <w:sz w:val="20"/>
        </w:rPr>
      </w:pPr>
      <w:r>
        <w:rPr>
          <w:sz w:val="20"/>
        </w:rPr>
        <w:t>Do not install tackable wallcovering until temperature is</w:t>
      </w:r>
      <w:r>
        <w:rPr>
          <w:spacing w:val="-37"/>
          <w:sz w:val="20"/>
        </w:rPr>
        <w:t> </w:t>
      </w:r>
      <w:r>
        <w:rPr>
          <w:sz w:val="20"/>
        </w:rPr>
        <w:t>stabilized and permanent lighting is in</w:t>
      </w:r>
      <w:r>
        <w:rPr>
          <w:spacing w:val="-14"/>
          <w:sz w:val="20"/>
        </w:rPr>
        <w:t> </w:t>
      </w:r>
      <w:r>
        <w:rPr>
          <w:sz w:val="20"/>
        </w:rPr>
        <w:t>place.</w:t>
      </w:r>
    </w:p>
    <w:p>
      <w:pPr>
        <w:pStyle w:val="Heading1"/>
        <w:numPr>
          <w:ilvl w:val="1"/>
          <w:numId w:val="1"/>
        </w:numPr>
        <w:tabs>
          <w:tab w:pos="926" w:val="left" w:leader="none"/>
          <w:tab w:pos="927" w:val="left" w:leader="none"/>
        </w:tabs>
        <w:spacing w:line="240" w:lineRule="auto" w:before="211" w:after="0"/>
        <w:ind w:left="926" w:right="0" w:hanging="708"/>
        <w:jc w:val="left"/>
      </w:pPr>
      <w:r>
        <w:rPr/>
        <w:t>MAINTENANCE</w:t>
      </w:r>
    </w:p>
    <w:p>
      <w:pPr>
        <w:pStyle w:val="BodyText"/>
        <w:spacing w:line="224" w:lineRule="exact" w:before="227"/>
        <w:ind w:left="1636" w:right="1527"/>
      </w:pPr>
      <w:r>
        <w:rPr/>
        <w:t>Maintenance Instructions: Include precautions against cleaning materials and methods that may be detrimental to finishes and performance.</w:t>
      </w:r>
    </w:p>
    <w:p>
      <w:pPr>
        <w:pStyle w:val="Heading1"/>
        <w:numPr>
          <w:ilvl w:val="1"/>
          <w:numId w:val="1"/>
        </w:numPr>
        <w:tabs>
          <w:tab w:pos="925" w:val="left" w:leader="none"/>
          <w:tab w:pos="926" w:val="left" w:leader="none"/>
        </w:tabs>
        <w:spacing w:line="240" w:lineRule="auto" w:before="211" w:after="0"/>
        <w:ind w:left="925" w:right="0" w:hanging="708"/>
        <w:jc w:val="left"/>
      </w:pPr>
      <w:r>
        <w:rPr/>
        <w:t>WARRANTY</w:t>
      </w:r>
    </w:p>
    <w:p>
      <w:pPr>
        <w:pStyle w:val="BodyText"/>
        <w:spacing w:line="224" w:lineRule="exact" w:before="229"/>
        <w:ind w:left="1634" w:right="1527"/>
      </w:pPr>
      <w:r>
        <w:rPr/>
        <w:t>Submit manufacturer's limited five-year written warranty against manufacturing defects.</w:t>
      </w:r>
    </w:p>
    <w:p>
      <w:pPr>
        <w:pStyle w:val="Heading1"/>
        <w:ind w:left="216" w:firstLine="0"/>
      </w:pPr>
      <w:r>
        <w:rPr/>
        <w:t>PART 2 - PRODUCTS</w:t>
      </w:r>
    </w:p>
    <w:p>
      <w:pPr>
        <w:pStyle w:val="ListParagraph"/>
        <w:numPr>
          <w:ilvl w:val="1"/>
          <w:numId w:val="3"/>
        </w:numPr>
        <w:tabs>
          <w:tab w:pos="924" w:val="left" w:leader="none"/>
          <w:tab w:pos="925" w:val="left" w:leader="none"/>
        </w:tabs>
        <w:spacing w:line="240" w:lineRule="auto" w:before="216" w:after="0"/>
        <w:ind w:left="924" w:right="0" w:hanging="708"/>
        <w:jc w:val="left"/>
        <w:rPr>
          <w:b/>
          <w:sz w:val="20"/>
        </w:rPr>
      </w:pPr>
      <w:r>
        <w:rPr>
          <w:b/>
          <w:sz w:val="20"/>
        </w:rPr>
        <w:t>PRODUCTS</w:t>
      </w:r>
    </w:p>
    <w:p>
      <w:pPr>
        <w:pStyle w:val="BodyText"/>
        <w:spacing w:before="4"/>
        <w:rPr>
          <w:b/>
          <w:sz w:val="16"/>
        </w:rPr>
      </w:pPr>
      <w:r>
        <w:rPr/>
        <w:pict>
          <v:shape style="position:absolute;margin-left:84.360001pt;margin-top:11.635885pt;width:443.3pt;height:47.3pt;mso-position-horizontal-relative:page;mso-position-vertical-relative:paragraph;z-index:107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28" w:lineRule="exact" w:before="14"/>
                    <w:ind w:left="107" w:right="601" w:hanging="2"/>
                  </w:pPr>
                  <w:r>
                    <w:rPr>
                      <w:b/>
                    </w:rPr>
                    <w:t>Tac-Wall</w:t>
                  </w:r>
                  <w:r>
                    <w:rPr>
                      <w:b/>
                      <w:position w:val="10"/>
                      <w:sz w:val="13"/>
                    </w:rPr>
                    <w:t>® </w:t>
                  </w:r>
                  <w:r>
                    <w:rPr/>
                    <w:t>resilient, tackable, linoleum surface material. Width: 48 inch (122 centimeter) or 72 inch (183 centimeter) suntan, quarry and acorn are the only colors available in 72 inch.</w:t>
                  </w:r>
                </w:p>
                <w:p>
                  <w:pPr>
                    <w:pStyle w:val="BodyText"/>
                    <w:spacing w:line="232" w:lineRule="auto"/>
                    <w:ind w:left="107" w:right="235"/>
                  </w:pPr>
                  <w:r>
                    <w:rPr/>
                    <w:t>Gauge: 1/4 inch (6 millimeter). Approximately 95 lineal feet (29.1 meter) rolls. Flexible enough to bend around a 2-3/4 inch (7 centimeter) radius. Dimensionally stable due to burlap backing.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32" w:lineRule="auto" w:before="155"/>
        <w:ind w:left="1637" w:right="1192"/>
      </w:pPr>
      <w:r>
        <w:rPr>
          <w:b/>
        </w:rPr>
        <w:t>Walltalkers</w:t>
      </w:r>
      <w:r>
        <w:rPr>
          <w:b/>
          <w:position w:val="10"/>
          <w:sz w:val="13"/>
        </w:rPr>
        <w:t>® </w:t>
      </w:r>
      <w:r>
        <w:rPr>
          <w:b/>
        </w:rPr>
        <w:t>Tac-Wall</w:t>
      </w:r>
      <w:r>
        <w:rPr>
          <w:b/>
          <w:position w:val="10"/>
          <w:sz w:val="13"/>
        </w:rPr>
        <w:t>®</w:t>
      </w:r>
      <w:r>
        <w:rPr>
          <w:b/>
        </w:rPr>
        <w:t>: </w:t>
      </w:r>
      <w:r>
        <w:rPr/>
        <w:t>Uni-color resilient homogeneous tackable linoleum surface consisting of linseed oil, granulated cork, rosin binders, and dry pigments calendered onto natural burlap backing. Color shall extend through thickness of material.</w:t>
      </w:r>
    </w:p>
    <w:p>
      <w:pPr>
        <w:pStyle w:val="Heading1"/>
        <w:numPr>
          <w:ilvl w:val="1"/>
          <w:numId w:val="3"/>
        </w:numPr>
        <w:tabs>
          <w:tab w:pos="927" w:val="left" w:leader="none"/>
          <w:tab w:pos="928" w:val="left" w:leader="none"/>
        </w:tabs>
        <w:spacing w:line="240" w:lineRule="auto" w:before="215" w:after="0"/>
        <w:ind w:left="927" w:right="0" w:hanging="708"/>
        <w:jc w:val="left"/>
      </w:pPr>
      <w:r>
        <w:rPr/>
        <w:t>ACCESSORIES</w:t>
      </w:r>
    </w:p>
    <w:p>
      <w:pPr>
        <w:pStyle w:val="ListParagraph"/>
        <w:numPr>
          <w:ilvl w:val="2"/>
          <w:numId w:val="3"/>
        </w:numPr>
        <w:tabs>
          <w:tab w:pos="1637" w:val="left" w:leader="none"/>
          <w:tab w:pos="1638" w:val="left" w:leader="none"/>
        </w:tabs>
        <w:spacing w:line="224" w:lineRule="exact" w:before="230" w:after="0"/>
        <w:ind w:left="1637" w:right="1416" w:hanging="710"/>
        <w:jc w:val="left"/>
        <w:rPr>
          <w:sz w:val="20"/>
        </w:rPr>
      </w:pPr>
      <w:r>
        <w:rPr>
          <w:sz w:val="20"/>
        </w:rPr>
        <w:t>Adhesive: Solvent-free, SBR type linoleum adhesive (L-910W) or</w:t>
      </w:r>
      <w:r>
        <w:rPr>
          <w:spacing w:val="-34"/>
          <w:sz w:val="20"/>
        </w:rPr>
        <w:t> </w:t>
      </w:r>
      <w:r>
        <w:rPr>
          <w:sz w:val="20"/>
        </w:rPr>
        <w:t>polyvinyl acetate dispersion type (contact adhesive) when used in a</w:t>
      </w:r>
      <w:r>
        <w:rPr>
          <w:spacing w:val="-19"/>
          <w:sz w:val="20"/>
        </w:rPr>
        <w:t> </w:t>
      </w:r>
      <w:r>
        <w:rPr>
          <w:sz w:val="20"/>
        </w:rPr>
        <w:t>press.</w:t>
      </w:r>
    </w:p>
    <w:p>
      <w:pPr>
        <w:pStyle w:val="ListParagraph"/>
        <w:numPr>
          <w:ilvl w:val="2"/>
          <w:numId w:val="3"/>
        </w:numPr>
        <w:tabs>
          <w:tab w:pos="1637" w:val="left" w:leader="none"/>
          <w:tab w:pos="1638" w:val="left" w:leader="none"/>
        </w:tabs>
        <w:spacing w:line="217" w:lineRule="exact" w:before="0" w:after="0"/>
        <w:ind w:left="1637" w:right="0" w:hanging="711"/>
        <w:jc w:val="left"/>
        <w:rPr>
          <w:sz w:val="20"/>
        </w:rPr>
      </w:pPr>
      <w:r>
        <w:rPr>
          <w:sz w:val="20"/>
        </w:rPr>
        <w:t>Color matched</w:t>
      </w:r>
      <w:r>
        <w:rPr>
          <w:spacing w:val="-10"/>
          <w:sz w:val="20"/>
        </w:rPr>
        <w:t> </w:t>
      </w:r>
      <w:r>
        <w:rPr>
          <w:sz w:val="20"/>
        </w:rPr>
        <w:t>caulk:</w:t>
      </w:r>
    </w:p>
    <w:p>
      <w:pPr>
        <w:pStyle w:val="ListParagraph"/>
        <w:numPr>
          <w:ilvl w:val="3"/>
          <w:numId w:val="3"/>
        </w:numPr>
        <w:tabs>
          <w:tab w:pos="2345" w:val="left" w:leader="none"/>
          <w:tab w:pos="2346" w:val="left" w:leader="none"/>
        </w:tabs>
        <w:spacing w:line="223" w:lineRule="exact" w:before="0" w:after="0"/>
        <w:ind w:left="2345" w:right="0" w:hanging="708"/>
        <w:jc w:val="left"/>
        <w:rPr>
          <w:sz w:val="20"/>
        </w:rPr>
      </w:pPr>
      <w:r>
        <w:rPr>
          <w:sz w:val="20"/>
        </w:rPr>
        <w:t>C100-04: Acrylic caulk</w:t>
      </w:r>
      <w:r>
        <w:rPr>
          <w:spacing w:val="-12"/>
          <w:sz w:val="20"/>
        </w:rPr>
        <w:t> </w:t>
      </w:r>
      <w:r>
        <w:rPr>
          <w:sz w:val="20"/>
        </w:rPr>
        <w:t>stone.</w:t>
      </w:r>
    </w:p>
    <w:p>
      <w:pPr>
        <w:pStyle w:val="ListParagraph"/>
        <w:numPr>
          <w:ilvl w:val="3"/>
          <w:numId w:val="3"/>
        </w:numPr>
        <w:tabs>
          <w:tab w:pos="2345" w:val="left" w:leader="none"/>
          <w:tab w:pos="2346" w:val="left" w:leader="none"/>
        </w:tabs>
        <w:spacing w:line="223" w:lineRule="exact" w:before="0" w:after="0"/>
        <w:ind w:left="2345" w:right="0" w:hanging="708"/>
        <w:jc w:val="left"/>
        <w:rPr>
          <w:sz w:val="20"/>
        </w:rPr>
      </w:pPr>
      <w:r>
        <w:rPr>
          <w:sz w:val="20"/>
        </w:rPr>
        <w:t>C100-06: Acrylic caulk</w:t>
      </w:r>
      <w:r>
        <w:rPr>
          <w:spacing w:val="-13"/>
          <w:sz w:val="20"/>
        </w:rPr>
        <w:t> </w:t>
      </w:r>
      <w:r>
        <w:rPr>
          <w:sz w:val="20"/>
        </w:rPr>
        <w:t>harbor.</w:t>
      </w:r>
    </w:p>
    <w:p>
      <w:pPr>
        <w:pStyle w:val="ListParagraph"/>
        <w:numPr>
          <w:ilvl w:val="3"/>
          <w:numId w:val="3"/>
        </w:numPr>
        <w:tabs>
          <w:tab w:pos="2344" w:val="left" w:leader="none"/>
          <w:tab w:pos="2345" w:val="left" w:leader="none"/>
        </w:tabs>
        <w:spacing w:line="223" w:lineRule="exact" w:before="0" w:after="0"/>
        <w:ind w:left="2344" w:right="0" w:hanging="708"/>
        <w:jc w:val="left"/>
        <w:rPr>
          <w:sz w:val="20"/>
        </w:rPr>
      </w:pPr>
      <w:r>
        <w:rPr>
          <w:sz w:val="20"/>
        </w:rPr>
        <w:t>C100-07: Acrylic caulk</w:t>
      </w:r>
      <w:r>
        <w:rPr>
          <w:spacing w:val="-8"/>
          <w:sz w:val="20"/>
        </w:rPr>
        <w:t> </w:t>
      </w:r>
      <w:r>
        <w:rPr>
          <w:sz w:val="20"/>
        </w:rPr>
        <w:t>aztec.</w:t>
      </w:r>
    </w:p>
    <w:p>
      <w:pPr>
        <w:pStyle w:val="ListParagraph"/>
        <w:numPr>
          <w:ilvl w:val="3"/>
          <w:numId w:val="3"/>
        </w:numPr>
        <w:tabs>
          <w:tab w:pos="2344" w:val="left" w:leader="none"/>
          <w:tab w:pos="2345" w:val="left" w:leader="none"/>
        </w:tabs>
        <w:spacing w:line="223" w:lineRule="exact" w:before="0" w:after="0"/>
        <w:ind w:left="2344" w:right="0" w:hanging="708"/>
        <w:jc w:val="left"/>
        <w:rPr>
          <w:sz w:val="20"/>
        </w:rPr>
      </w:pPr>
      <w:r>
        <w:rPr>
          <w:sz w:val="20"/>
        </w:rPr>
        <w:t>C100-08: Acrylic caulk</w:t>
      </w:r>
      <w:r>
        <w:rPr>
          <w:spacing w:val="-14"/>
          <w:sz w:val="20"/>
        </w:rPr>
        <w:t> </w:t>
      </w:r>
      <w:r>
        <w:rPr>
          <w:sz w:val="20"/>
        </w:rPr>
        <w:t>earthen.</w:t>
      </w:r>
    </w:p>
    <w:p>
      <w:pPr>
        <w:pStyle w:val="ListParagraph"/>
        <w:numPr>
          <w:ilvl w:val="3"/>
          <w:numId w:val="3"/>
        </w:numPr>
        <w:tabs>
          <w:tab w:pos="2343" w:val="left" w:leader="none"/>
          <w:tab w:pos="2344" w:val="left" w:leader="none"/>
        </w:tabs>
        <w:spacing w:line="223" w:lineRule="exact" w:before="0" w:after="0"/>
        <w:ind w:left="2343" w:right="0" w:hanging="708"/>
        <w:jc w:val="left"/>
        <w:rPr>
          <w:sz w:val="20"/>
        </w:rPr>
      </w:pPr>
      <w:r>
        <w:rPr>
          <w:sz w:val="20"/>
        </w:rPr>
        <w:t>C100-09: Acrylic caulk</w:t>
      </w:r>
      <w:r>
        <w:rPr>
          <w:spacing w:val="-8"/>
          <w:sz w:val="20"/>
        </w:rPr>
        <w:t> </w:t>
      </w:r>
      <w:r>
        <w:rPr>
          <w:sz w:val="20"/>
        </w:rPr>
        <w:t>onyx.</w:t>
      </w:r>
    </w:p>
    <w:p>
      <w:pPr>
        <w:pStyle w:val="ListParagraph"/>
        <w:numPr>
          <w:ilvl w:val="3"/>
          <w:numId w:val="3"/>
        </w:numPr>
        <w:tabs>
          <w:tab w:pos="2343" w:val="left" w:leader="none"/>
          <w:tab w:pos="2344" w:val="left" w:leader="none"/>
        </w:tabs>
        <w:spacing w:line="223" w:lineRule="exact" w:before="0" w:after="0"/>
        <w:ind w:left="2343" w:right="0" w:hanging="708"/>
        <w:jc w:val="left"/>
        <w:rPr>
          <w:sz w:val="20"/>
        </w:rPr>
      </w:pPr>
      <w:r>
        <w:rPr>
          <w:sz w:val="20"/>
        </w:rPr>
        <w:t>C100-10: Acrylic caulk</w:t>
      </w:r>
      <w:r>
        <w:rPr>
          <w:spacing w:val="-19"/>
          <w:sz w:val="20"/>
        </w:rPr>
        <w:t> </w:t>
      </w:r>
      <w:r>
        <w:rPr>
          <w:sz w:val="20"/>
        </w:rPr>
        <w:t>gypsy.</w:t>
      </w:r>
    </w:p>
    <w:p>
      <w:pPr>
        <w:pStyle w:val="ListParagraph"/>
        <w:numPr>
          <w:ilvl w:val="3"/>
          <w:numId w:val="3"/>
        </w:numPr>
        <w:tabs>
          <w:tab w:pos="2343" w:val="left" w:leader="none"/>
          <w:tab w:pos="2344" w:val="left" w:leader="none"/>
        </w:tabs>
        <w:spacing w:line="224" w:lineRule="exact" w:before="0" w:after="0"/>
        <w:ind w:left="2343" w:right="0" w:hanging="708"/>
        <w:jc w:val="left"/>
        <w:rPr>
          <w:sz w:val="20"/>
        </w:rPr>
      </w:pPr>
      <w:r>
        <w:rPr>
          <w:sz w:val="20"/>
        </w:rPr>
        <w:t>C100-11: Acrylic caulk</w:t>
      </w:r>
      <w:r>
        <w:rPr>
          <w:spacing w:val="-10"/>
          <w:sz w:val="20"/>
        </w:rPr>
        <w:t> </w:t>
      </w:r>
      <w:r>
        <w:rPr>
          <w:sz w:val="20"/>
        </w:rPr>
        <w:t>cayenne.</w:t>
      </w:r>
    </w:p>
    <w:p>
      <w:pPr>
        <w:pStyle w:val="ListParagraph"/>
        <w:numPr>
          <w:ilvl w:val="3"/>
          <w:numId w:val="3"/>
        </w:numPr>
        <w:tabs>
          <w:tab w:pos="2343" w:val="left" w:leader="none"/>
          <w:tab w:pos="2344" w:val="left" w:leader="none"/>
        </w:tabs>
        <w:spacing w:line="224" w:lineRule="exact" w:before="0" w:after="0"/>
        <w:ind w:left="2343" w:right="0" w:hanging="708"/>
        <w:jc w:val="left"/>
        <w:rPr>
          <w:sz w:val="20"/>
        </w:rPr>
      </w:pPr>
      <w:r>
        <w:rPr>
          <w:sz w:val="20"/>
        </w:rPr>
        <w:t>C100-12: Acrylic caulk</w:t>
      </w:r>
      <w:r>
        <w:rPr>
          <w:spacing w:val="-12"/>
          <w:sz w:val="20"/>
        </w:rPr>
        <w:t> </w:t>
      </w:r>
      <w:r>
        <w:rPr>
          <w:sz w:val="20"/>
        </w:rPr>
        <w:t>citrine.</w:t>
      </w:r>
    </w:p>
    <w:p>
      <w:pPr>
        <w:pStyle w:val="ListParagraph"/>
        <w:numPr>
          <w:ilvl w:val="3"/>
          <w:numId w:val="3"/>
        </w:numPr>
        <w:tabs>
          <w:tab w:pos="2342" w:val="left" w:leader="none"/>
          <w:tab w:pos="2343" w:val="left" w:leader="none"/>
        </w:tabs>
        <w:spacing w:line="223" w:lineRule="exact" w:before="0" w:after="0"/>
        <w:ind w:left="2342" w:right="0" w:hanging="708"/>
        <w:jc w:val="left"/>
        <w:rPr>
          <w:sz w:val="20"/>
        </w:rPr>
      </w:pPr>
      <w:r>
        <w:rPr>
          <w:sz w:val="20"/>
        </w:rPr>
        <w:t>C100-13: Acrylic caulk</w:t>
      </w:r>
      <w:r>
        <w:rPr>
          <w:spacing w:val="-14"/>
          <w:sz w:val="20"/>
        </w:rPr>
        <w:t> </w:t>
      </w:r>
      <w:r>
        <w:rPr>
          <w:sz w:val="20"/>
        </w:rPr>
        <w:t>botanical.</w:t>
      </w:r>
    </w:p>
    <w:p>
      <w:pPr>
        <w:pStyle w:val="ListParagraph"/>
        <w:numPr>
          <w:ilvl w:val="3"/>
          <w:numId w:val="3"/>
        </w:numPr>
        <w:tabs>
          <w:tab w:pos="2342" w:val="left" w:leader="none"/>
          <w:tab w:pos="2343" w:val="left" w:leader="none"/>
        </w:tabs>
        <w:spacing w:line="223" w:lineRule="exact" w:before="0" w:after="0"/>
        <w:ind w:left="2342" w:right="0" w:hanging="708"/>
        <w:jc w:val="left"/>
        <w:rPr>
          <w:sz w:val="20"/>
        </w:rPr>
      </w:pPr>
      <w:r>
        <w:rPr>
          <w:sz w:val="20"/>
        </w:rPr>
        <w:t>C100-14: Acrylic caulk deep</w:t>
      </w:r>
      <w:r>
        <w:rPr>
          <w:spacing w:val="-17"/>
          <w:sz w:val="20"/>
        </w:rPr>
        <w:t> </w:t>
      </w:r>
      <w:r>
        <w:rPr>
          <w:sz w:val="20"/>
        </w:rPr>
        <w:t>sea.</w:t>
      </w:r>
    </w:p>
    <w:p>
      <w:pPr>
        <w:pStyle w:val="ListParagraph"/>
        <w:numPr>
          <w:ilvl w:val="3"/>
          <w:numId w:val="3"/>
        </w:numPr>
        <w:tabs>
          <w:tab w:pos="2342" w:val="left" w:leader="none"/>
          <w:tab w:pos="2343" w:val="left" w:leader="none"/>
        </w:tabs>
        <w:spacing w:line="223" w:lineRule="exact" w:before="0" w:after="0"/>
        <w:ind w:left="2342" w:right="0" w:hanging="708"/>
        <w:jc w:val="left"/>
        <w:rPr>
          <w:sz w:val="20"/>
        </w:rPr>
      </w:pPr>
      <w:r>
        <w:rPr>
          <w:sz w:val="20"/>
        </w:rPr>
        <w:t>C100-62: Acrylic caulk</w:t>
      </w:r>
      <w:r>
        <w:rPr>
          <w:spacing w:val="-11"/>
          <w:sz w:val="20"/>
        </w:rPr>
        <w:t> </w:t>
      </w:r>
      <w:r>
        <w:rPr>
          <w:sz w:val="20"/>
        </w:rPr>
        <w:t>pewter.</w:t>
      </w:r>
    </w:p>
    <w:p>
      <w:pPr>
        <w:pStyle w:val="ListParagraph"/>
        <w:numPr>
          <w:ilvl w:val="3"/>
          <w:numId w:val="3"/>
        </w:numPr>
        <w:tabs>
          <w:tab w:pos="2342" w:val="left" w:leader="none"/>
          <w:tab w:pos="2343" w:val="left" w:leader="none"/>
        </w:tabs>
        <w:spacing w:line="223" w:lineRule="exact" w:before="0" w:after="0"/>
        <w:ind w:left="2342" w:right="0" w:hanging="708"/>
        <w:jc w:val="left"/>
        <w:rPr>
          <w:sz w:val="20"/>
        </w:rPr>
      </w:pPr>
      <w:r>
        <w:rPr>
          <w:sz w:val="20"/>
        </w:rPr>
        <w:t>C100-66: Acrylic caulk</w:t>
      </w:r>
      <w:r>
        <w:rPr>
          <w:spacing w:val="-11"/>
          <w:sz w:val="20"/>
        </w:rPr>
        <w:t> </w:t>
      </w:r>
      <w:r>
        <w:rPr>
          <w:sz w:val="20"/>
        </w:rPr>
        <w:t>suntan.</w:t>
      </w:r>
    </w:p>
    <w:p>
      <w:pPr>
        <w:pStyle w:val="ListParagraph"/>
        <w:numPr>
          <w:ilvl w:val="3"/>
          <w:numId w:val="3"/>
        </w:numPr>
        <w:tabs>
          <w:tab w:pos="2342" w:val="left" w:leader="none"/>
          <w:tab w:pos="2343" w:val="left" w:leader="none"/>
        </w:tabs>
        <w:spacing w:line="223" w:lineRule="exact" w:before="0" w:after="0"/>
        <w:ind w:left="2342" w:right="0" w:hanging="708"/>
        <w:jc w:val="left"/>
        <w:rPr>
          <w:sz w:val="20"/>
        </w:rPr>
      </w:pPr>
      <w:r>
        <w:rPr>
          <w:sz w:val="20"/>
        </w:rPr>
        <w:t>C100-82: Acrylic caulk</w:t>
      </w:r>
      <w:r>
        <w:rPr>
          <w:spacing w:val="-8"/>
          <w:sz w:val="20"/>
        </w:rPr>
        <w:t> </w:t>
      </w:r>
      <w:r>
        <w:rPr>
          <w:sz w:val="20"/>
        </w:rPr>
        <w:t>quarry</w:t>
      </w:r>
    </w:p>
    <w:p>
      <w:pPr>
        <w:pStyle w:val="ListParagraph"/>
        <w:numPr>
          <w:ilvl w:val="3"/>
          <w:numId w:val="3"/>
        </w:numPr>
        <w:tabs>
          <w:tab w:pos="2342" w:val="left" w:leader="none"/>
          <w:tab w:pos="2343" w:val="left" w:leader="none"/>
        </w:tabs>
        <w:spacing w:line="223" w:lineRule="exact" w:before="0" w:after="0"/>
        <w:ind w:left="2342" w:right="0" w:hanging="708"/>
        <w:jc w:val="left"/>
        <w:rPr>
          <w:sz w:val="20"/>
        </w:rPr>
      </w:pPr>
      <w:r>
        <w:rPr>
          <w:sz w:val="20"/>
        </w:rPr>
        <w:t>C100-86: Acrylic caulk</w:t>
      </w:r>
      <w:r>
        <w:rPr>
          <w:spacing w:val="-15"/>
          <w:sz w:val="20"/>
        </w:rPr>
        <w:t> </w:t>
      </w:r>
      <w:r>
        <w:rPr>
          <w:sz w:val="20"/>
        </w:rPr>
        <w:t>acorn</w:t>
      </w:r>
    </w:p>
    <w:p>
      <w:pPr>
        <w:pStyle w:val="ListParagraph"/>
        <w:numPr>
          <w:ilvl w:val="3"/>
          <w:numId w:val="3"/>
        </w:numPr>
        <w:tabs>
          <w:tab w:pos="2342" w:val="left" w:leader="none"/>
          <w:tab w:pos="2343" w:val="left" w:leader="none"/>
        </w:tabs>
        <w:spacing w:line="227" w:lineRule="exact" w:before="0" w:after="0"/>
        <w:ind w:left="2342" w:right="0" w:hanging="708"/>
        <w:jc w:val="left"/>
        <w:rPr>
          <w:sz w:val="20"/>
        </w:rPr>
      </w:pPr>
      <w:r>
        <w:rPr>
          <w:sz w:val="20"/>
        </w:rPr>
        <w:t>C100-87: Acrylic caulk</w:t>
      </w:r>
      <w:r>
        <w:rPr>
          <w:spacing w:val="-13"/>
          <w:sz w:val="20"/>
        </w:rPr>
        <w:t> </w:t>
      </w:r>
      <w:r>
        <w:rPr>
          <w:sz w:val="20"/>
        </w:rPr>
        <w:t>sandalwood</w:t>
      </w:r>
    </w:p>
    <w:p>
      <w:pPr>
        <w:spacing w:after="0" w:line="227" w:lineRule="exact"/>
        <w:jc w:val="left"/>
        <w:rPr>
          <w:sz w:val="20"/>
        </w:rPr>
        <w:sectPr>
          <w:pgSz w:w="12240" w:h="15840"/>
          <w:pgMar w:header="909" w:footer="538" w:top="1980" w:bottom="720" w:left="1580" w:right="1040"/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ListParagraph"/>
        <w:numPr>
          <w:ilvl w:val="2"/>
          <w:numId w:val="3"/>
        </w:numPr>
        <w:tabs>
          <w:tab w:pos="1540" w:val="left" w:leader="none"/>
          <w:tab w:pos="1541" w:val="left" w:leader="none"/>
        </w:tabs>
        <w:spacing w:line="226" w:lineRule="exact" w:before="122" w:after="0"/>
        <w:ind w:left="1540" w:right="1968" w:hanging="710"/>
        <w:jc w:val="left"/>
        <w:rPr>
          <w:sz w:val="20"/>
        </w:rPr>
      </w:pPr>
      <w:r>
        <w:rPr>
          <w:sz w:val="20"/>
        </w:rPr>
        <w:t>Colonial </w:t>
      </w:r>
      <w:r>
        <w:rPr>
          <w:b/>
          <w:sz w:val="20"/>
        </w:rPr>
        <w:t>Tac-Wall </w:t>
      </w:r>
      <w:r>
        <w:rPr>
          <w:sz w:val="20"/>
        </w:rPr>
        <w:t>Wood Trim: Provide wood trim in random lengths</w:t>
      </w:r>
      <w:r>
        <w:rPr>
          <w:spacing w:val="-26"/>
          <w:sz w:val="20"/>
        </w:rPr>
        <w:t> </w:t>
      </w:r>
      <w:r>
        <w:rPr>
          <w:sz w:val="20"/>
        </w:rPr>
        <w:t>of 8 foot (244 centimeter) to 12 foot (366</w:t>
      </w:r>
      <w:r>
        <w:rPr>
          <w:spacing w:val="-17"/>
          <w:sz w:val="20"/>
        </w:rPr>
        <w:t> </w:t>
      </w:r>
      <w:r>
        <w:rPr>
          <w:sz w:val="20"/>
        </w:rPr>
        <w:t>centimeter).</w:t>
      </w:r>
    </w:p>
    <w:p>
      <w:pPr>
        <w:pStyle w:val="ListParagraph"/>
        <w:numPr>
          <w:ilvl w:val="3"/>
          <w:numId w:val="3"/>
        </w:numPr>
        <w:tabs>
          <w:tab w:pos="2247" w:val="left" w:leader="none"/>
          <w:tab w:pos="2248" w:val="left" w:leader="none"/>
        </w:tabs>
        <w:spacing w:line="214" w:lineRule="exact" w:before="0" w:after="0"/>
        <w:ind w:left="2247" w:right="0" w:hanging="708"/>
        <w:jc w:val="left"/>
        <w:rPr>
          <w:sz w:val="20"/>
        </w:rPr>
      </w:pPr>
      <w:r>
        <w:rPr>
          <w:sz w:val="20"/>
        </w:rPr>
        <w:t>WTWC-M0: Colonial </w:t>
      </w:r>
      <w:r>
        <w:rPr>
          <w:b/>
          <w:sz w:val="20"/>
        </w:rPr>
        <w:t>Tac-Wall </w:t>
      </w:r>
      <w:r>
        <w:rPr>
          <w:sz w:val="20"/>
        </w:rPr>
        <w:t>maple wood trim,</w:t>
      </w:r>
      <w:r>
        <w:rPr>
          <w:spacing w:val="-18"/>
          <w:sz w:val="20"/>
        </w:rPr>
        <w:t> </w:t>
      </w:r>
      <w:r>
        <w:rPr>
          <w:sz w:val="20"/>
        </w:rPr>
        <w:t>unfinished.</w:t>
      </w:r>
    </w:p>
    <w:p>
      <w:pPr>
        <w:pStyle w:val="ListParagraph"/>
        <w:numPr>
          <w:ilvl w:val="3"/>
          <w:numId w:val="3"/>
        </w:numPr>
        <w:tabs>
          <w:tab w:pos="2247" w:val="left" w:leader="none"/>
          <w:tab w:pos="2248" w:val="left" w:leader="none"/>
        </w:tabs>
        <w:spacing w:line="223" w:lineRule="exact" w:before="0" w:after="0"/>
        <w:ind w:left="2247" w:right="0" w:hanging="708"/>
        <w:jc w:val="left"/>
        <w:rPr>
          <w:sz w:val="20"/>
        </w:rPr>
      </w:pPr>
      <w:r>
        <w:rPr>
          <w:sz w:val="20"/>
        </w:rPr>
        <w:t>WTWC-M1: Colonial </w:t>
      </w:r>
      <w:r>
        <w:rPr>
          <w:b/>
          <w:sz w:val="20"/>
        </w:rPr>
        <w:t>Tac-Wall </w:t>
      </w:r>
      <w:r>
        <w:rPr>
          <w:sz w:val="20"/>
        </w:rPr>
        <w:t>maple wood trim, clear</w:t>
      </w:r>
      <w:r>
        <w:rPr>
          <w:spacing w:val="-16"/>
          <w:sz w:val="20"/>
        </w:rPr>
        <w:t> </w:t>
      </w:r>
      <w:r>
        <w:rPr>
          <w:sz w:val="20"/>
        </w:rPr>
        <w:t>coat.</w:t>
      </w:r>
    </w:p>
    <w:p>
      <w:pPr>
        <w:pStyle w:val="ListParagraph"/>
        <w:numPr>
          <w:ilvl w:val="3"/>
          <w:numId w:val="3"/>
        </w:numPr>
        <w:tabs>
          <w:tab w:pos="2247" w:val="left" w:leader="none"/>
          <w:tab w:pos="2248" w:val="left" w:leader="none"/>
        </w:tabs>
        <w:spacing w:line="223" w:lineRule="exact" w:before="0" w:after="0"/>
        <w:ind w:left="2247" w:right="0" w:hanging="708"/>
        <w:jc w:val="left"/>
        <w:rPr>
          <w:sz w:val="20"/>
        </w:rPr>
      </w:pPr>
      <w:r>
        <w:rPr>
          <w:sz w:val="20"/>
        </w:rPr>
        <w:t>WTWC-M2: Colonial </w:t>
      </w:r>
      <w:r>
        <w:rPr>
          <w:b/>
          <w:sz w:val="20"/>
        </w:rPr>
        <w:t>Tac-Wall </w:t>
      </w:r>
      <w:r>
        <w:rPr>
          <w:sz w:val="20"/>
        </w:rPr>
        <w:t>maple wood trim, red oak</w:t>
      </w:r>
      <w:r>
        <w:rPr>
          <w:spacing w:val="-19"/>
          <w:sz w:val="20"/>
        </w:rPr>
        <w:t> </w:t>
      </w:r>
      <w:r>
        <w:rPr>
          <w:sz w:val="20"/>
        </w:rPr>
        <w:t>stain.</w:t>
      </w:r>
    </w:p>
    <w:p>
      <w:pPr>
        <w:pStyle w:val="ListParagraph"/>
        <w:numPr>
          <w:ilvl w:val="3"/>
          <w:numId w:val="3"/>
        </w:numPr>
        <w:tabs>
          <w:tab w:pos="2247" w:val="left" w:leader="none"/>
          <w:tab w:pos="2248" w:val="left" w:leader="none"/>
        </w:tabs>
        <w:spacing w:line="224" w:lineRule="exact" w:before="0" w:after="0"/>
        <w:ind w:left="2247" w:right="0" w:hanging="708"/>
        <w:jc w:val="left"/>
        <w:rPr>
          <w:sz w:val="20"/>
        </w:rPr>
      </w:pPr>
      <w:r>
        <w:rPr>
          <w:sz w:val="20"/>
        </w:rPr>
        <w:t>WTWC-M3: Colonial </w:t>
      </w:r>
      <w:r>
        <w:rPr>
          <w:b/>
          <w:sz w:val="20"/>
        </w:rPr>
        <w:t>Tac-Wall </w:t>
      </w:r>
      <w:r>
        <w:rPr>
          <w:sz w:val="20"/>
        </w:rPr>
        <w:t>maple wood trim, cherry</w:t>
      </w:r>
      <w:r>
        <w:rPr>
          <w:spacing w:val="-17"/>
          <w:sz w:val="20"/>
        </w:rPr>
        <w:t> </w:t>
      </w:r>
      <w:r>
        <w:rPr>
          <w:sz w:val="20"/>
        </w:rPr>
        <w:t>stain</w:t>
      </w:r>
    </w:p>
    <w:p>
      <w:pPr>
        <w:pStyle w:val="ListParagraph"/>
        <w:numPr>
          <w:ilvl w:val="3"/>
          <w:numId w:val="3"/>
        </w:numPr>
        <w:tabs>
          <w:tab w:pos="2246" w:val="left" w:leader="none"/>
          <w:tab w:pos="2247" w:val="left" w:leader="none"/>
        </w:tabs>
        <w:spacing w:line="224" w:lineRule="exact" w:before="0" w:after="0"/>
        <w:ind w:left="2246" w:right="0" w:hanging="708"/>
        <w:jc w:val="left"/>
        <w:rPr>
          <w:sz w:val="20"/>
        </w:rPr>
      </w:pPr>
      <w:r>
        <w:rPr>
          <w:sz w:val="20"/>
        </w:rPr>
        <w:t>WTWC-MZ: Colonial </w:t>
      </w:r>
      <w:r>
        <w:rPr>
          <w:b/>
          <w:sz w:val="20"/>
        </w:rPr>
        <w:t>Tac-Wall </w:t>
      </w:r>
      <w:r>
        <w:rPr>
          <w:sz w:val="20"/>
        </w:rPr>
        <w:t>maple wood trim, specify custom</w:t>
      </w:r>
      <w:r>
        <w:rPr>
          <w:spacing w:val="-24"/>
          <w:sz w:val="20"/>
        </w:rPr>
        <w:t> </w:t>
      </w:r>
      <w:r>
        <w:rPr>
          <w:sz w:val="20"/>
        </w:rPr>
        <w:t>stain.</w:t>
      </w:r>
    </w:p>
    <w:p>
      <w:pPr>
        <w:pStyle w:val="ListParagraph"/>
        <w:numPr>
          <w:ilvl w:val="3"/>
          <w:numId w:val="3"/>
        </w:numPr>
        <w:tabs>
          <w:tab w:pos="2246" w:val="left" w:leader="none"/>
          <w:tab w:pos="2247" w:val="left" w:leader="none"/>
        </w:tabs>
        <w:spacing w:line="223" w:lineRule="exact" w:before="0" w:after="0"/>
        <w:ind w:left="2246" w:right="0" w:hanging="708"/>
        <w:jc w:val="left"/>
        <w:rPr>
          <w:sz w:val="20"/>
        </w:rPr>
      </w:pPr>
      <w:r>
        <w:rPr>
          <w:sz w:val="20"/>
        </w:rPr>
        <w:t>WTWC-R0: Colonial </w:t>
      </w:r>
      <w:r>
        <w:rPr>
          <w:b/>
          <w:sz w:val="20"/>
        </w:rPr>
        <w:t>Tac-Wall </w:t>
      </w:r>
      <w:r>
        <w:rPr>
          <w:sz w:val="20"/>
        </w:rPr>
        <w:t>oak wood trim,</w:t>
      </w:r>
      <w:r>
        <w:rPr>
          <w:spacing w:val="-23"/>
          <w:sz w:val="20"/>
        </w:rPr>
        <w:t> </w:t>
      </w:r>
      <w:r>
        <w:rPr>
          <w:sz w:val="20"/>
        </w:rPr>
        <w:t>unfinished.</w:t>
      </w:r>
    </w:p>
    <w:p>
      <w:pPr>
        <w:pStyle w:val="ListParagraph"/>
        <w:numPr>
          <w:ilvl w:val="3"/>
          <w:numId w:val="3"/>
        </w:numPr>
        <w:tabs>
          <w:tab w:pos="2245" w:val="left" w:leader="none"/>
          <w:tab w:pos="2246" w:val="left" w:leader="none"/>
        </w:tabs>
        <w:spacing w:line="223" w:lineRule="exact" w:before="0" w:after="0"/>
        <w:ind w:left="2245" w:right="0" w:hanging="708"/>
        <w:jc w:val="left"/>
        <w:rPr>
          <w:sz w:val="20"/>
        </w:rPr>
      </w:pPr>
      <w:r>
        <w:rPr>
          <w:sz w:val="20"/>
        </w:rPr>
        <w:t>WTWC-R1: Colonial </w:t>
      </w:r>
      <w:r>
        <w:rPr>
          <w:b/>
          <w:sz w:val="20"/>
        </w:rPr>
        <w:t>Tac-Wall </w:t>
      </w:r>
      <w:r>
        <w:rPr>
          <w:sz w:val="20"/>
        </w:rPr>
        <w:t>oak wood trim, clear</w:t>
      </w:r>
      <w:r>
        <w:rPr>
          <w:spacing w:val="-18"/>
          <w:sz w:val="20"/>
        </w:rPr>
        <w:t> </w:t>
      </w:r>
      <w:r>
        <w:rPr>
          <w:sz w:val="20"/>
        </w:rPr>
        <w:t>coat.</w:t>
      </w:r>
    </w:p>
    <w:p>
      <w:pPr>
        <w:pStyle w:val="ListParagraph"/>
        <w:numPr>
          <w:ilvl w:val="3"/>
          <w:numId w:val="3"/>
        </w:numPr>
        <w:tabs>
          <w:tab w:pos="2246" w:val="left" w:leader="none"/>
          <w:tab w:pos="2247" w:val="left" w:leader="none"/>
        </w:tabs>
        <w:spacing w:line="223" w:lineRule="exact" w:before="0" w:after="0"/>
        <w:ind w:left="2246" w:right="0" w:hanging="708"/>
        <w:jc w:val="left"/>
        <w:rPr>
          <w:sz w:val="20"/>
        </w:rPr>
      </w:pPr>
      <w:r>
        <w:rPr>
          <w:sz w:val="20"/>
        </w:rPr>
        <w:t>WTWC-R2: Colonial </w:t>
      </w:r>
      <w:r>
        <w:rPr>
          <w:b/>
          <w:sz w:val="20"/>
        </w:rPr>
        <w:t>Tac-Wall </w:t>
      </w:r>
      <w:r>
        <w:rPr>
          <w:sz w:val="20"/>
        </w:rPr>
        <w:t>oak wood trim, red oak</w:t>
      </w:r>
      <w:r>
        <w:rPr>
          <w:spacing w:val="-21"/>
          <w:sz w:val="20"/>
        </w:rPr>
        <w:t> </w:t>
      </w:r>
      <w:r>
        <w:rPr>
          <w:sz w:val="20"/>
        </w:rPr>
        <w:t>stain.</w:t>
      </w:r>
    </w:p>
    <w:p>
      <w:pPr>
        <w:pStyle w:val="ListParagraph"/>
        <w:numPr>
          <w:ilvl w:val="3"/>
          <w:numId w:val="3"/>
        </w:numPr>
        <w:tabs>
          <w:tab w:pos="2245" w:val="left" w:leader="none"/>
          <w:tab w:pos="2246" w:val="left" w:leader="none"/>
        </w:tabs>
        <w:spacing w:line="223" w:lineRule="exact" w:before="0" w:after="0"/>
        <w:ind w:left="2245" w:right="0" w:hanging="708"/>
        <w:jc w:val="left"/>
        <w:rPr>
          <w:sz w:val="20"/>
        </w:rPr>
      </w:pPr>
      <w:r>
        <w:rPr>
          <w:sz w:val="20"/>
        </w:rPr>
        <w:t>WTWC-R3: Colonial </w:t>
      </w:r>
      <w:r>
        <w:rPr>
          <w:b/>
          <w:sz w:val="20"/>
        </w:rPr>
        <w:t>Tac-Wall </w:t>
      </w:r>
      <w:r>
        <w:rPr>
          <w:sz w:val="20"/>
        </w:rPr>
        <w:t>oak wood trim, cherry</w:t>
      </w:r>
      <w:r>
        <w:rPr>
          <w:spacing w:val="-25"/>
          <w:sz w:val="20"/>
        </w:rPr>
        <w:t> </w:t>
      </w:r>
      <w:r>
        <w:rPr>
          <w:sz w:val="20"/>
        </w:rPr>
        <w:t>stain.</w:t>
      </w:r>
    </w:p>
    <w:p>
      <w:pPr>
        <w:pStyle w:val="ListParagraph"/>
        <w:numPr>
          <w:ilvl w:val="3"/>
          <w:numId w:val="3"/>
        </w:numPr>
        <w:tabs>
          <w:tab w:pos="2245" w:val="left" w:leader="none"/>
          <w:tab w:pos="2246" w:val="left" w:leader="none"/>
        </w:tabs>
        <w:spacing w:line="223" w:lineRule="exact" w:before="0" w:after="0"/>
        <w:ind w:left="2245" w:right="0" w:hanging="708"/>
        <w:jc w:val="left"/>
        <w:rPr>
          <w:sz w:val="20"/>
        </w:rPr>
      </w:pPr>
      <w:r>
        <w:rPr>
          <w:sz w:val="20"/>
        </w:rPr>
        <w:t>WTWC-RZ: Colonial </w:t>
      </w:r>
      <w:r>
        <w:rPr>
          <w:b/>
          <w:sz w:val="20"/>
        </w:rPr>
        <w:t>Tac-Wall </w:t>
      </w:r>
      <w:r>
        <w:rPr>
          <w:sz w:val="20"/>
        </w:rPr>
        <w:t>oak wood trim, specify custom</w:t>
      </w:r>
      <w:r>
        <w:rPr>
          <w:spacing w:val="-26"/>
          <w:sz w:val="20"/>
        </w:rPr>
        <w:t> </w:t>
      </w:r>
      <w:r>
        <w:rPr>
          <w:sz w:val="20"/>
        </w:rPr>
        <w:t>stain.</w:t>
      </w:r>
    </w:p>
    <w:p>
      <w:pPr>
        <w:pStyle w:val="ListParagraph"/>
        <w:numPr>
          <w:ilvl w:val="2"/>
          <w:numId w:val="3"/>
        </w:numPr>
        <w:tabs>
          <w:tab w:pos="1537" w:val="left" w:leader="none"/>
          <w:tab w:pos="1538" w:val="left" w:leader="none"/>
        </w:tabs>
        <w:spacing w:line="224" w:lineRule="exact" w:before="0" w:after="0"/>
        <w:ind w:left="1537" w:right="0" w:hanging="711"/>
        <w:jc w:val="left"/>
        <w:rPr>
          <w:b/>
          <w:sz w:val="20"/>
        </w:rPr>
      </w:pPr>
      <w:r>
        <w:rPr>
          <w:sz w:val="20"/>
        </w:rPr>
        <w:t>J-Trim for</w:t>
      </w:r>
      <w:r>
        <w:rPr>
          <w:spacing w:val="-7"/>
          <w:sz w:val="20"/>
        </w:rPr>
        <w:t> </w:t>
      </w:r>
      <w:r>
        <w:rPr>
          <w:b/>
          <w:sz w:val="20"/>
        </w:rPr>
        <w:t>Tac-Wall</w:t>
      </w:r>
    </w:p>
    <w:p>
      <w:pPr>
        <w:pStyle w:val="BodyText"/>
        <w:spacing w:line="224" w:lineRule="exact" w:before="7"/>
        <w:ind w:left="2244" w:right="1049"/>
      </w:pPr>
      <w:r>
        <w:rPr/>
        <w:t>JT12-00: Clear satin, anodized aluminum, 1/4 inch (6 millimeter) trim (old: JTRM-00).</w:t>
      </w:r>
    </w:p>
    <w:p>
      <w:pPr>
        <w:pStyle w:val="Heading1"/>
        <w:spacing w:before="137"/>
        <w:ind w:left="116" w:firstLine="0"/>
      </w:pPr>
      <w:r>
        <w:rPr/>
        <w:t>PART 3 - EXECUTION</w:t>
      </w:r>
    </w:p>
    <w:p>
      <w:pPr>
        <w:pStyle w:val="ListParagraph"/>
        <w:numPr>
          <w:ilvl w:val="1"/>
          <w:numId w:val="4"/>
        </w:numPr>
        <w:tabs>
          <w:tab w:pos="825" w:val="left" w:leader="none"/>
          <w:tab w:pos="827" w:val="left" w:leader="none"/>
        </w:tabs>
        <w:spacing w:line="240" w:lineRule="auto" w:before="216" w:after="0"/>
        <w:ind w:left="826" w:right="0" w:hanging="709"/>
        <w:jc w:val="left"/>
        <w:rPr>
          <w:b/>
          <w:sz w:val="20"/>
        </w:rPr>
      </w:pPr>
      <w:r>
        <w:rPr>
          <w:b/>
          <w:sz w:val="20"/>
        </w:rPr>
        <w:t>EXAMINATION</w:t>
      </w:r>
    </w:p>
    <w:p>
      <w:pPr>
        <w:pStyle w:val="BodyText"/>
        <w:spacing w:line="227" w:lineRule="exact" w:before="218"/>
        <w:ind w:left="1536"/>
      </w:pPr>
      <w:r>
        <w:rPr/>
        <w:t>Examine areas and conditions in which tackable wallcoverings will be installed.</w:t>
      </w:r>
    </w:p>
    <w:p>
      <w:pPr>
        <w:pStyle w:val="ListParagraph"/>
        <w:numPr>
          <w:ilvl w:val="2"/>
          <w:numId w:val="4"/>
        </w:numPr>
        <w:tabs>
          <w:tab w:pos="2244" w:val="left" w:leader="none"/>
          <w:tab w:pos="2245" w:val="left" w:leader="none"/>
        </w:tabs>
        <w:spacing w:line="224" w:lineRule="exact" w:before="4" w:after="0"/>
        <w:ind w:left="2244" w:right="1586" w:hanging="708"/>
        <w:jc w:val="left"/>
        <w:rPr>
          <w:sz w:val="20"/>
        </w:rPr>
      </w:pPr>
      <w:r>
        <w:rPr>
          <w:sz w:val="20"/>
        </w:rPr>
        <w:t>Complete finishing operations, including painting, before</w:t>
      </w:r>
      <w:r>
        <w:rPr>
          <w:spacing w:val="-28"/>
          <w:sz w:val="20"/>
        </w:rPr>
        <w:t> </w:t>
      </w:r>
      <w:r>
        <w:rPr>
          <w:sz w:val="20"/>
        </w:rPr>
        <w:t>beginning installation of tackable wallcovering</w:t>
      </w:r>
      <w:r>
        <w:rPr>
          <w:spacing w:val="-10"/>
          <w:sz w:val="20"/>
        </w:rPr>
        <w:t> </w:t>
      </w:r>
      <w:r>
        <w:rPr>
          <w:sz w:val="20"/>
        </w:rPr>
        <w:t>materials.</w:t>
      </w:r>
    </w:p>
    <w:p>
      <w:pPr>
        <w:pStyle w:val="ListParagraph"/>
        <w:numPr>
          <w:ilvl w:val="2"/>
          <w:numId w:val="4"/>
        </w:numPr>
        <w:tabs>
          <w:tab w:pos="2248" w:val="left" w:leader="none"/>
          <w:tab w:pos="2249" w:val="left" w:leader="none"/>
        </w:tabs>
        <w:spacing w:line="224" w:lineRule="exact" w:before="1" w:after="0"/>
        <w:ind w:left="2248" w:right="1006" w:hanging="705"/>
        <w:jc w:val="left"/>
        <w:rPr>
          <w:sz w:val="20"/>
        </w:rPr>
      </w:pPr>
      <w:r>
        <w:rPr>
          <w:sz w:val="20"/>
        </w:rPr>
        <w:t>Wall surfaces to receive wallcovering materials shall be dry and free</w:t>
      </w:r>
      <w:r>
        <w:rPr>
          <w:spacing w:val="-34"/>
          <w:sz w:val="20"/>
        </w:rPr>
        <w:t> </w:t>
      </w:r>
      <w:r>
        <w:rPr>
          <w:sz w:val="20"/>
        </w:rPr>
        <w:t>from dirt, grease, loose paint, and</w:t>
      </w:r>
      <w:r>
        <w:rPr>
          <w:spacing w:val="-18"/>
          <w:sz w:val="20"/>
        </w:rPr>
        <w:t> </w:t>
      </w:r>
      <w:r>
        <w:rPr>
          <w:sz w:val="20"/>
        </w:rPr>
        <w:t>scale.</w:t>
      </w:r>
    </w:p>
    <w:p>
      <w:pPr>
        <w:pStyle w:val="ListParagraph"/>
        <w:numPr>
          <w:ilvl w:val="2"/>
          <w:numId w:val="4"/>
        </w:numPr>
        <w:tabs>
          <w:tab w:pos="2248" w:val="left" w:leader="none"/>
          <w:tab w:pos="2249" w:val="left" w:leader="none"/>
        </w:tabs>
        <w:spacing w:line="224" w:lineRule="exact" w:before="0" w:after="0"/>
        <w:ind w:left="2248" w:right="1036" w:hanging="706"/>
        <w:jc w:val="left"/>
        <w:rPr>
          <w:sz w:val="20"/>
        </w:rPr>
      </w:pPr>
      <w:r>
        <w:rPr>
          <w:sz w:val="20"/>
        </w:rPr>
        <w:t>Notify the contractor and architect in writing of any conditions</w:t>
      </w:r>
      <w:r>
        <w:rPr>
          <w:spacing w:val="-28"/>
          <w:sz w:val="20"/>
        </w:rPr>
        <w:t> </w:t>
      </w:r>
      <w:r>
        <w:rPr>
          <w:sz w:val="20"/>
        </w:rPr>
        <w:t>detrimental to the proper and timely completion of the</w:t>
      </w:r>
      <w:r>
        <w:rPr>
          <w:spacing w:val="-17"/>
          <w:sz w:val="20"/>
        </w:rPr>
        <w:t> </w:t>
      </w:r>
      <w:r>
        <w:rPr>
          <w:sz w:val="20"/>
        </w:rPr>
        <w:t>installation.</w:t>
      </w:r>
    </w:p>
    <w:p>
      <w:pPr>
        <w:pStyle w:val="ListParagraph"/>
        <w:numPr>
          <w:ilvl w:val="2"/>
          <w:numId w:val="4"/>
        </w:numPr>
        <w:tabs>
          <w:tab w:pos="2248" w:val="left" w:leader="none"/>
          <w:tab w:pos="2249" w:val="left" w:leader="none"/>
        </w:tabs>
        <w:spacing w:line="221" w:lineRule="exact" w:before="1" w:after="0"/>
        <w:ind w:left="2248" w:right="0" w:hanging="706"/>
        <w:jc w:val="left"/>
        <w:rPr>
          <w:sz w:val="20"/>
        </w:rPr>
      </w:pPr>
      <w:r>
        <w:rPr>
          <w:sz w:val="20"/>
        </w:rPr>
        <w:t>Beginning of installation means acceptance of surface</w:t>
      </w:r>
      <w:r>
        <w:rPr>
          <w:spacing w:val="-24"/>
          <w:sz w:val="20"/>
        </w:rPr>
        <w:t> </w:t>
      </w:r>
      <w:r>
        <w:rPr>
          <w:sz w:val="20"/>
        </w:rPr>
        <w:t>conditions.</w:t>
      </w:r>
    </w:p>
    <w:p>
      <w:pPr>
        <w:pStyle w:val="Heading1"/>
        <w:numPr>
          <w:ilvl w:val="1"/>
          <w:numId w:val="4"/>
        </w:numPr>
        <w:tabs>
          <w:tab w:pos="825" w:val="left" w:leader="none"/>
          <w:tab w:pos="826" w:val="left" w:leader="none"/>
        </w:tabs>
        <w:spacing w:line="240" w:lineRule="auto" w:before="213" w:after="0"/>
        <w:ind w:left="825" w:right="0" w:hanging="708"/>
        <w:jc w:val="left"/>
      </w:pPr>
      <w:r>
        <w:rPr/>
        <w:t>PREPARATION</w:t>
      </w:r>
    </w:p>
    <w:p>
      <w:pPr>
        <w:pStyle w:val="BodyText"/>
        <w:spacing w:line="224" w:lineRule="exact" w:before="226"/>
        <w:ind w:left="1536" w:right="994"/>
      </w:pPr>
      <w:r>
        <w:rPr/>
        <w:t>Surface Preparation: Remove hardware, accessories, plates, and similar items to allow tackable wallcovering to be installed.</w:t>
      </w:r>
    </w:p>
    <w:p>
      <w:pPr>
        <w:pStyle w:val="ListParagraph"/>
        <w:numPr>
          <w:ilvl w:val="2"/>
          <w:numId w:val="4"/>
        </w:numPr>
        <w:tabs>
          <w:tab w:pos="2243" w:val="left" w:leader="none"/>
          <w:tab w:pos="2244" w:val="left" w:leader="none"/>
        </w:tabs>
        <w:spacing w:line="224" w:lineRule="exact" w:before="1" w:after="0"/>
        <w:ind w:left="2243" w:right="1050" w:hanging="707"/>
        <w:jc w:val="left"/>
        <w:rPr>
          <w:sz w:val="20"/>
        </w:rPr>
      </w:pPr>
      <w:r>
        <w:rPr>
          <w:sz w:val="20"/>
        </w:rPr>
        <w:t>Plaster surface: Remove surface chalk. In new work, use moisture meter to determine moisture content. Do not begin installation when moisture content is greater than five</w:t>
      </w:r>
      <w:r>
        <w:rPr>
          <w:spacing w:val="-16"/>
          <w:sz w:val="20"/>
        </w:rPr>
        <w:t> </w:t>
      </w:r>
      <w:r>
        <w:rPr>
          <w:sz w:val="20"/>
        </w:rPr>
        <w:t>percent.</w:t>
      </w:r>
    </w:p>
    <w:p>
      <w:pPr>
        <w:pStyle w:val="ListParagraph"/>
        <w:numPr>
          <w:ilvl w:val="2"/>
          <w:numId w:val="4"/>
        </w:numPr>
        <w:tabs>
          <w:tab w:pos="2243" w:val="left" w:leader="none"/>
          <w:tab w:pos="2244" w:val="left" w:leader="none"/>
        </w:tabs>
        <w:spacing w:line="224" w:lineRule="exact" w:before="0" w:after="0"/>
        <w:ind w:left="2243" w:right="1196" w:hanging="708"/>
        <w:jc w:val="left"/>
        <w:rPr>
          <w:sz w:val="20"/>
        </w:rPr>
      </w:pPr>
      <w:r>
        <w:rPr>
          <w:sz w:val="20"/>
        </w:rPr>
        <w:t>Gypsum board surface: Recess nails and screws. Repair irregular tape joints, sand and remove</w:t>
      </w:r>
      <w:r>
        <w:rPr>
          <w:spacing w:val="-3"/>
          <w:sz w:val="20"/>
        </w:rPr>
        <w:t> </w:t>
      </w:r>
      <w:r>
        <w:rPr>
          <w:sz w:val="20"/>
        </w:rPr>
        <w:t>dust.</w:t>
      </w:r>
    </w:p>
    <w:p>
      <w:pPr>
        <w:pStyle w:val="ListParagraph"/>
        <w:numPr>
          <w:ilvl w:val="2"/>
          <w:numId w:val="4"/>
        </w:numPr>
        <w:tabs>
          <w:tab w:pos="2243" w:val="left" w:leader="none"/>
          <w:tab w:pos="2244" w:val="left" w:leader="none"/>
        </w:tabs>
        <w:spacing w:line="224" w:lineRule="exact" w:before="0" w:after="0"/>
        <w:ind w:left="2242" w:right="999" w:hanging="707"/>
        <w:jc w:val="left"/>
        <w:rPr>
          <w:sz w:val="20"/>
        </w:rPr>
      </w:pPr>
      <w:r>
        <w:rPr>
          <w:sz w:val="20"/>
        </w:rPr>
        <w:t>Painted surface: Remove loose paint or scale. Sand surface of enamel</w:t>
      </w:r>
      <w:r>
        <w:rPr>
          <w:spacing w:val="-29"/>
          <w:sz w:val="20"/>
        </w:rPr>
        <w:t> </w:t>
      </w:r>
      <w:r>
        <w:rPr>
          <w:sz w:val="20"/>
        </w:rPr>
        <w:t>or gloss paint and wipe clean with damp</w:t>
      </w:r>
      <w:r>
        <w:rPr>
          <w:spacing w:val="-13"/>
          <w:sz w:val="20"/>
        </w:rPr>
        <w:t> </w:t>
      </w:r>
      <w:r>
        <w:rPr>
          <w:sz w:val="20"/>
        </w:rPr>
        <w:t>cloth.</w:t>
      </w:r>
    </w:p>
    <w:p>
      <w:pPr>
        <w:pStyle w:val="ListParagraph"/>
        <w:numPr>
          <w:ilvl w:val="2"/>
          <w:numId w:val="4"/>
        </w:numPr>
        <w:tabs>
          <w:tab w:pos="2242" w:val="left" w:leader="none"/>
          <w:tab w:pos="2243" w:val="left" w:leader="none"/>
        </w:tabs>
        <w:spacing w:line="224" w:lineRule="exact" w:before="0" w:after="0"/>
        <w:ind w:left="2241" w:right="1070" w:hanging="700"/>
        <w:jc w:val="left"/>
        <w:rPr>
          <w:sz w:val="20"/>
        </w:rPr>
      </w:pPr>
      <w:r>
        <w:rPr>
          <w:sz w:val="20"/>
        </w:rPr>
        <w:t>Ensure wall surfaces scheduled to receive tackable wallcovering are properly sealed with a quality primer specified for use under flexible</w:t>
      </w:r>
      <w:r>
        <w:rPr>
          <w:spacing w:val="-34"/>
          <w:sz w:val="20"/>
        </w:rPr>
        <w:t> </w:t>
      </w:r>
      <w:r>
        <w:rPr>
          <w:sz w:val="20"/>
        </w:rPr>
        <w:t>vinyl wallcoverings.</w:t>
      </w:r>
    </w:p>
    <w:p>
      <w:pPr>
        <w:pStyle w:val="Heading1"/>
        <w:numPr>
          <w:ilvl w:val="1"/>
          <w:numId w:val="4"/>
        </w:numPr>
        <w:tabs>
          <w:tab w:pos="824" w:val="left" w:leader="none"/>
          <w:tab w:pos="825" w:val="left" w:leader="none"/>
        </w:tabs>
        <w:spacing w:line="240" w:lineRule="auto" w:before="215" w:after="0"/>
        <w:ind w:left="824" w:right="0" w:hanging="708"/>
        <w:jc w:val="left"/>
      </w:pPr>
      <w:r>
        <w:rPr/>
        <w:t>APPLICATION</w:t>
      </w:r>
    </w:p>
    <w:p>
      <w:pPr>
        <w:pStyle w:val="ListParagraph"/>
        <w:numPr>
          <w:ilvl w:val="0"/>
          <w:numId w:val="5"/>
        </w:numPr>
        <w:tabs>
          <w:tab w:pos="1534" w:val="left" w:leader="none"/>
          <w:tab w:pos="1535" w:val="left" w:leader="none"/>
        </w:tabs>
        <w:spacing w:line="227" w:lineRule="exact" w:before="219" w:after="0"/>
        <w:ind w:left="1534" w:right="0" w:hanging="710"/>
        <w:jc w:val="left"/>
        <w:rPr>
          <w:sz w:val="20"/>
        </w:rPr>
      </w:pPr>
      <w:r>
        <w:rPr>
          <w:sz w:val="20"/>
        </w:rPr>
        <w:t>Comply with manufacturer's printed installation</w:t>
      </w:r>
      <w:r>
        <w:rPr>
          <w:spacing w:val="-20"/>
          <w:sz w:val="20"/>
        </w:rPr>
        <w:t> </w:t>
      </w:r>
      <w:r>
        <w:rPr>
          <w:sz w:val="20"/>
        </w:rPr>
        <w:t>instructions.</w:t>
      </w:r>
    </w:p>
    <w:p>
      <w:pPr>
        <w:pStyle w:val="ListParagraph"/>
        <w:numPr>
          <w:ilvl w:val="0"/>
          <w:numId w:val="5"/>
        </w:numPr>
        <w:tabs>
          <w:tab w:pos="1534" w:val="left" w:leader="none"/>
          <w:tab w:pos="1535" w:val="left" w:leader="none"/>
        </w:tabs>
        <w:spacing w:line="224" w:lineRule="exact" w:before="5" w:after="0"/>
        <w:ind w:left="1534" w:right="1191" w:hanging="710"/>
        <w:jc w:val="left"/>
        <w:rPr>
          <w:sz w:val="20"/>
        </w:rPr>
      </w:pPr>
      <w:r>
        <w:rPr>
          <w:sz w:val="20"/>
        </w:rPr>
        <w:t>Cut sheets to size including a few inches of overage. Allow sheets to lay flat for at least twenty-four hours prior to the application. Mark roll direction and sequence on the backside of each sheet. Hang sheets in sequence as cut</w:t>
      </w:r>
      <w:r>
        <w:rPr>
          <w:spacing w:val="-29"/>
          <w:sz w:val="20"/>
        </w:rPr>
        <w:t> </w:t>
      </w:r>
      <w:r>
        <w:rPr>
          <w:sz w:val="20"/>
        </w:rPr>
        <w:t>from the roll, do not reverse</w:t>
      </w:r>
      <w:r>
        <w:rPr>
          <w:spacing w:val="-14"/>
          <w:sz w:val="20"/>
        </w:rPr>
        <w:t> </w:t>
      </w:r>
      <w:r>
        <w:rPr>
          <w:sz w:val="20"/>
        </w:rPr>
        <w:t>sheets.</w:t>
      </w:r>
    </w:p>
    <w:p>
      <w:pPr>
        <w:pStyle w:val="ListParagraph"/>
        <w:numPr>
          <w:ilvl w:val="0"/>
          <w:numId w:val="5"/>
        </w:numPr>
        <w:tabs>
          <w:tab w:pos="1539" w:val="left" w:leader="none"/>
          <w:tab w:pos="1540" w:val="left" w:leader="none"/>
        </w:tabs>
        <w:spacing w:line="224" w:lineRule="exact" w:before="2" w:after="0"/>
        <w:ind w:left="1539" w:right="1155" w:hanging="712"/>
        <w:jc w:val="left"/>
        <w:rPr>
          <w:sz w:val="20"/>
        </w:rPr>
      </w:pPr>
      <w:r>
        <w:rPr>
          <w:sz w:val="20"/>
        </w:rPr>
        <w:t>Permanent HVAC system should be set to 68 degrees Fahrenheit (20 degrees Celsius) for at least seventy-two hours prior to, during, and after the</w:t>
      </w:r>
      <w:r>
        <w:rPr>
          <w:spacing w:val="-35"/>
          <w:sz w:val="20"/>
        </w:rPr>
        <w:t> </w:t>
      </w:r>
      <w:r>
        <w:rPr>
          <w:sz w:val="20"/>
        </w:rPr>
        <w:t>installation.</w:t>
      </w:r>
    </w:p>
    <w:p>
      <w:pPr>
        <w:pStyle w:val="ListParagraph"/>
        <w:numPr>
          <w:ilvl w:val="0"/>
          <w:numId w:val="5"/>
        </w:numPr>
        <w:tabs>
          <w:tab w:pos="1538" w:val="left" w:leader="none"/>
          <w:tab w:pos="1539" w:val="left" w:leader="none"/>
        </w:tabs>
        <w:spacing w:line="223" w:lineRule="exact" w:before="0" w:after="0"/>
        <w:ind w:left="1538" w:right="0" w:hanging="710"/>
        <w:jc w:val="left"/>
        <w:rPr>
          <w:sz w:val="20"/>
        </w:rPr>
      </w:pPr>
      <w:r>
        <w:rPr>
          <w:sz w:val="20"/>
        </w:rPr>
        <w:t>Back roll each sheet prior to the installation to release curl</w:t>
      </w:r>
      <w:r>
        <w:rPr>
          <w:spacing w:val="-27"/>
          <w:sz w:val="20"/>
        </w:rPr>
        <w:t> </w:t>
      </w:r>
      <w:r>
        <w:rPr>
          <w:sz w:val="20"/>
        </w:rPr>
        <w:t>memory.</w:t>
      </w:r>
    </w:p>
    <w:p>
      <w:pPr>
        <w:spacing w:after="0" w:line="223" w:lineRule="exact"/>
        <w:jc w:val="left"/>
        <w:rPr>
          <w:sz w:val="20"/>
        </w:rPr>
        <w:sectPr>
          <w:pgSz w:w="12240" w:h="15840"/>
          <w:pgMar w:header="909" w:footer="538" w:top="1980" w:bottom="720" w:left="1480" w:right="104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1632" w:val="left" w:leader="none"/>
          <w:tab w:pos="1633" w:val="left" w:leader="none"/>
        </w:tabs>
        <w:spacing w:line="224" w:lineRule="exact" w:before="121" w:after="0"/>
        <w:ind w:left="1632" w:right="996" w:hanging="710"/>
        <w:jc w:val="left"/>
        <w:rPr>
          <w:sz w:val="20"/>
        </w:rPr>
      </w:pPr>
      <w:r>
        <w:rPr>
          <w:sz w:val="20"/>
        </w:rPr>
        <w:t>For seamed applications, using a seam and strip cutter remove the factory</w:t>
      </w:r>
      <w:r>
        <w:rPr>
          <w:spacing w:val="-29"/>
          <w:sz w:val="20"/>
        </w:rPr>
        <w:t> </w:t>
      </w:r>
      <w:r>
        <w:rPr>
          <w:sz w:val="20"/>
        </w:rPr>
        <w:t>edge of one sheet. Using the same tool, overlap and trace cut the mating edge of the second sheet. Repeat this step for as many sheets as required for the</w:t>
      </w:r>
      <w:r>
        <w:rPr>
          <w:spacing w:val="-31"/>
          <w:sz w:val="20"/>
        </w:rPr>
        <w:t> </w:t>
      </w:r>
      <w:r>
        <w:rPr>
          <w:sz w:val="20"/>
        </w:rPr>
        <w:t>job.</w:t>
      </w:r>
    </w:p>
    <w:p>
      <w:pPr>
        <w:pStyle w:val="ListParagraph"/>
        <w:numPr>
          <w:ilvl w:val="0"/>
          <w:numId w:val="5"/>
        </w:numPr>
        <w:tabs>
          <w:tab w:pos="1632" w:val="left" w:leader="none"/>
          <w:tab w:pos="1633" w:val="left" w:leader="none"/>
        </w:tabs>
        <w:spacing w:line="224" w:lineRule="exact" w:before="0" w:after="0"/>
        <w:ind w:left="1632" w:right="1001" w:hanging="711"/>
        <w:jc w:val="left"/>
        <w:rPr>
          <w:sz w:val="20"/>
        </w:rPr>
      </w:pPr>
      <w:r>
        <w:rPr>
          <w:sz w:val="20"/>
        </w:rPr>
        <w:t>Scribe, cut, and fit material to butt tightly to adjacent surfaces, built-in casework, and permanent fixtures and</w:t>
      </w:r>
      <w:r>
        <w:rPr>
          <w:spacing w:val="-15"/>
          <w:sz w:val="20"/>
        </w:rPr>
        <w:t> </w:t>
      </w:r>
      <w:r>
        <w:rPr>
          <w:sz w:val="20"/>
        </w:rPr>
        <w:t>pipes.</w:t>
      </w:r>
    </w:p>
    <w:p>
      <w:pPr>
        <w:pStyle w:val="ListParagraph"/>
        <w:numPr>
          <w:ilvl w:val="0"/>
          <w:numId w:val="5"/>
        </w:numPr>
        <w:tabs>
          <w:tab w:pos="1631" w:val="left" w:leader="none"/>
          <w:tab w:pos="1633" w:val="left" w:leader="none"/>
        </w:tabs>
        <w:spacing w:line="235" w:lineRule="auto" w:before="0" w:after="0"/>
        <w:ind w:left="1632" w:right="1038" w:hanging="713"/>
        <w:jc w:val="left"/>
        <w:rPr>
          <w:sz w:val="20"/>
        </w:rPr>
      </w:pPr>
      <w:r>
        <w:rPr>
          <w:sz w:val="20"/>
        </w:rPr>
        <w:t>Apply adhesive with a 1/16 inch square notch trowel to the area to receiving the sheet (apply enough for one sheet at a</w:t>
      </w:r>
      <w:r>
        <w:rPr>
          <w:spacing w:val="-19"/>
          <w:sz w:val="20"/>
        </w:rPr>
        <w:t> </w:t>
      </w:r>
      <w:r>
        <w:rPr>
          <w:sz w:val="20"/>
        </w:rPr>
        <w:t>time).</w:t>
      </w:r>
    </w:p>
    <w:p>
      <w:pPr>
        <w:pStyle w:val="ListParagraph"/>
        <w:numPr>
          <w:ilvl w:val="0"/>
          <w:numId w:val="5"/>
        </w:numPr>
        <w:tabs>
          <w:tab w:pos="1631" w:val="left" w:leader="none"/>
          <w:tab w:pos="1633" w:val="left" w:leader="none"/>
        </w:tabs>
        <w:spacing w:line="224" w:lineRule="exact" w:before="6" w:after="0"/>
        <w:ind w:left="1632" w:right="1353" w:hanging="711"/>
        <w:jc w:val="left"/>
        <w:rPr>
          <w:sz w:val="20"/>
        </w:rPr>
      </w:pPr>
      <w:r>
        <w:rPr>
          <w:sz w:val="20"/>
        </w:rPr>
        <w:t>Work from top to bottom then side to side. Roll sheet firmly into adhesive</w:t>
      </w:r>
      <w:r>
        <w:rPr>
          <w:spacing w:val="-21"/>
          <w:sz w:val="20"/>
        </w:rPr>
        <w:t> </w:t>
      </w:r>
      <w:r>
        <w:rPr>
          <w:sz w:val="20"/>
        </w:rPr>
        <w:t>for positive contact and to remove air</w:t>
      </w:r>
      <w:r>
        <w:rPr>
          <w:spacing w:val="-12"/>
          <w:sz w:val="20"/>
        </w:rPr>
        <w:t> </w:t>
      </w:r>
      <w:r>
        <w:rPr>
          <w:sz w:val="20"/>
        </w:rPr>
        <w:t>bubbles.</w:t>
      </w:r>
    </w:p>
    <w:p>
      <w:pPr>
        <w:pStyle w:val="ListParagraph"/>
        <w:numPr>
          <w:ilvl w:val="0"/>
          <w:numId w:val="5"/>
        </w:numPr>
        <w:tabs>
          <w:tab w:pos="1631" w:val="left" w:leader="none"/>
          <w:tab w:pos="1633" w:val="left" w:leader="none"/>
        </w:tabs>
        <w:spacing w:line="224" w:lineRule="exact" w:before="0" w:after="0"/>
        <w:ind w:left="1631" w:right="1444" w:hanging="710"/>
        <w:jc w:val="left"/>
        <w:rPr>
          <w:sz w:val="20"/>
        </w:rPr>
      </w:pPr>
      <w:r>
        <w:rPr>
          <w:sz w:val="20"/>
        </w:rPr>
        <w:t>Remove adhesive residue immediately after each panel is hung with a</w:t>
      </w:r>
      <w:r>
        <w:rPr>
          <w:spacing w:val="-26"/>
          <w:sz w:val="20"/>
        </w:rPr>
        <w:t> </w:t>
      </w:r>
      <w:r>
        <w:rPr>
          <w:sz w:val="20"/>
        </w:rPr>
        <w:t>mild soap/water solution and a soft</w:t>
      </w:r>
      <w:r>
        <w:rPr>
          <w:spacing w:val="-15"/>
          <w:sz w:val="20"/>
        </w:rPr>
        <w:t> </w:t>
      </w:r>
      <w:r>
        <w:rPr>
          <w:sz w:val="20"/>
        </w:rPr>
        <w:t>cloth/sponge.</w:t>
      </w:r>
    </w:p>
    <w:p>
      <w:pPr>
        <w:pStyle w:val="BodyText"/>
        <w:rPr>
          <w:sz w:val="16"/>
        </w:rPr>
      </w:pPr>
      <w:r>
        <w:rPr/>
        <w:pict>
          <v:shape style="position:absolute;margin-left:80.065002pt;margin-top:11.430929pt;width:443.3pt;height:24.85pt;mso-position-horizontal-relative:page;mso-position-vertical-relative:paragraph;z-index:109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26" w:lineRule="exact" w:before="18"/>
                    <w:ind w:left="107" w:right="915"/>
                  </w:pPr>
                  <w:r>
                    <w:rPr/>
                    <w:t>JOINTS MAY BE BUTTED, V-GROOVED, SPACED WITH REVEAL, OR JOINED WITH DECORATIVE T-MOLDING.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numPr>
          <w:ilvl w:val="1"/>
          <w:numId w:val="4"/>
        </w:numPr>
        <w:tabs>
          <w:tab w:pos="921" w:val="left" w:leader="none"/>
          <w:tab w:pos="923" w:val="left" w:leader="none"/>
        </w:tabs>
        <w:spacing w:line="240" w:lineRule="auto" w:before="184" w:after="0"/>
        <w:ind w:left="922" w:right="0" w:hanging="708"/>
        <w:jc w:val="left"/>
      </w:pPr>
      <w:r>
        <w:rPr/>
        <w:t>CLEANING</w:t>
      </w:r>
    </w:p>
    <w:p>
      <w:pPr>
        <w:pStyle w:val="ListParagraph"/>
        <w:numPr>
          <w:ilvl w:val="0"/>
          <w:numId w:val="6"/>
        </w:numPr>
        <w:tabs>
          <w:tab w:pos="1632" w:val="left" w:leader="none"/>
          <w:tab w:pos="1633" w:val="left" w:leader="none"/>
        </w:tabs>
        <w:spacing w:line="224" w:lineRule="exact" w:before="229" w:after="0"/>
        <w:ind w:left="1632" w:right="1166" w:hanging="710"/>
        <w:jc w:val="left"/>
        <w:rPr>
          <w:sz w:val="20"/>
        </w:rPr>
      </w:pPr>
      <w:r>
        <w:rPr>
          <w:sz w:val="20"/>
        </w:rPr>
        <w:t>Clean wallcovering using a sponge with a neutral pH cleaning solution. Do not use abrasive cleaners. Rinse thoroughly with water and let dry before</w:t>
      </w:r>
      <w:r>
        <w:rPr>
          <w:spacing w:val="-33"/>
          <w:sz w:val="20"/>
        </w:rPr>
        <w:t> </w:t>
      </w:r>
      <w:r>
        <w:rPr>
          <w:sz w:val="20"/>
        </w:rPr>
        <w:t>using.</w:t>
      </w:r>
    </w:p>
    <w:p>
      <w:pPr>
        <w:pStyle w:val="ListParagraph"/>
        <w:numPr>
          <w:ilvl w:val="0"/>
          <w:numId w:val="6"/>
        </w:numPr>
        <w:tabs>
          <w:tab w:pos="1631" w:val="left" w:leader="none"/>
          <w:tab w:pos="1632" w:val="left" w:leader="none"/>
        </w:tabs>
        <w:spacing w:line="221" w:lineRule="exact" w:before="0" w:after="0"/>
        <w:ind w:left="1631" w:right="0" w:hanging="710"/>
        <w:jc w:val="left"/>
        <w:rPr>
          <w:sz w:val="20"/>
        </w:rPr>
      </w:pPr>
      <w:r>
        <w:rPr>
          <w:sz w:val="20"/>
        </w:rPr>
        <w:t>It is important to remove adhesive while</w:t>
      </w:r>
      <w:r>
        <w:rPr>
          <w:spacing w:val="-18"/>
          <w:sz w:val="20"/>
        </w:rPr>
        <w:t> </w:t>
      </w:r>
      <w:r>
        <w:rPr>
          <w:sz w:val="20"/>
        </w:rPr>
        <w:t>wet.</w:t>
      </w:r>
    </w:p>
    <w:p>
      <w:pPr>
        <w:pStyle w:val="Heading1"/>
        <w:numPr>
          <w:ilvl w:val="1"/>
          <w:numId w:val="4"/>
        </w:numPr>
        <w:tabs>
          <w:tab w:pos="920" w:val="left" w:leader="none"/>
          <w:tab w:pos="922" w:val="left" w:leader="none"/>
        </w:tabs>
        <w:spacing w:line="240" w:lineRule="auto" w:before="214" w:after="0"/>
        <w:ind w:left="921" w:right="0" w:hanging="708"/>
        <w:jc w:val="left"/>
      </w:pPr>
      <w:r>
        <w:rPr/>
        <w:t>PROTECTION</w:t>
      </w:r>
    </w:p>
    <w:p>
      <w:pPr>
        <w:pStyle w:val="BodyText"/>
        <w:spacing w:before="218"/>
        <w:ind w:left="920"/>
      </w:pPr>
      <w:r>
        <w:rPr/>
        <w:t>Protect installed product and finish surfaces from damage during construction.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Heading1"/>
        <w:spacing w:before="1"/>
        <w:ind w:left="3664" w:right="4295" w:firstLine="0"/>
        <w:jc w:val="center"/>
      </w:pPr>
      <w:r>
        <w:rPr/>
        <w:t>END OF SECTION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spacing w:line="216" w:lineRule="exact" w:before="107"/>
        <w:ind w:left="214" w:right="0" w:firstLine="0"/>
        <w:jc w:val="left"/>
        <w:rPr>
          <w:sz w:val="17"/>
        </w:rPr>
      </w:pPr>
      <w:r>
        <w:rPr>
          <w:b/>
          <w:sz w:val="17"/>
        </w:rPr>
        <w:t>Tac-Wall</w:t>
      </w:r>
      <w:r>
        <w:rPr>
          <w:position w:val="8"/>
          <w:sz w:val="11"/>
        </w:rPr>
        <w:t>® </w:t>
      </w:r>
      <w:r>
        <w:rPr>
          <w:sz w:val="17"/>
        </w:rPr>
        <w:t>and </w:t>
      </w:r>
      <w:r>
        <w:rPr>
          <w:b/>
          <w:sz w:val="17"/>
        </w:rPr>
        <w:t>Walltalkers</w:t>
      </w:r>
      <w:r>
        <w:rPr>
          <w:position w:val="8"/>
          <w:sz w:val="11"/>
        </w:rPr>
        <w:t>® </w:t>
      </w:r>
      <w:r>
        <w:rPr>
          <w:sz w:val="17"/>
        </w:rPr>
        <w:t>are registered trademarks of Koroseal Interior Products LLC.</w:t>
      </w:r>
    </w:p>
    <w:p>
      <w:pPr>
        <w:spacing w:line="193" w:lineRule="exact" w:before="0"/>
        <w:ind w:left="214" w:right="0" w:firstLine="0"/>
        <w:jc w:val="left"/>
        <w:rPr>
          <w:sz w:val="17"/>
        </w:rPr>
      </w:pPr>
      <w:r>
        <w:rPr>
          <w:sz w:val="17"/>
        </w:rPr>
        <w:t>©2017 Koroseal Interior Products LLC.</w:t>
      </w:r>
    </w:p>
    <w:sectPr>
      <w:pgSz w:w="12240" w:h="15840"/>
      <w:pgMar w:header="909" w:footer="538" w:top="1980" w:bottom="720" w:left="15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4.650391pt;margin-top:754.108887pt;width:125.35pt;height:12.7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sz w:val="17"/>
                  </w:rPr>
                </w:pPr>
                <w:r>
                  <w:rPr>
                    <w:rFonts w:ascii="Tahoma"/>
                    <w:color w:val="E62630"/>
                    <w:w w:val="105"/>
                    <w:sz w:val="18"/>
                  </w:rPr>
                  <w:t>walltalkers.com </w:t>
                </w:r>
                <w:r>
                  <w:rPr>
                    <w:rFonts w:ascii="Tahoma"/>
                    <w:color w:val="E62630"/>
                    <w:w w:val="105"/>
                    <w:sz w:val="17"/>
                  </w:rPr>
                  <w:t>855.753.5474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05.000488pt;margin-top:45.456402pt;width:149.8pt;height:53.65pt;mso-position-horizontal-relative:page;mso-position-vertical-relative:page;z-index:-6160" coordorigin="8100,909" coordsize="2996,1073">
          <v:shape style="position:absolute;left:9814;top:1057;width:353;height:387" type="#_x0000_t75" stroked="false">
            <v:imagedata r:id="rId1" o:title=""/>
          </v:shape>
          <v:shape style="position:absolute;left:8100;top:909;width:2995;height:1073" type="#_x0000_t75" stroked="false">
            <v:imagedata r:id="rId2" o:title="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1632" w:hanging="711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446" w:hanging="7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52" w:hanging="7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58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6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8" w:hanging="711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534" w:hanging="711"/>
        <w:jc w:val="righ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358" w:hanging="7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76" w:hanging="7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4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2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0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8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6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4" w:hanging="711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826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09"/>
        <w:jc w:val="righ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2244" w:hanging="709"/>
        <w:jc w:val="left"/>
      </w:pPr>
      <w:rPr>
        <w:rFonts w:hint="default" w:ascii="Arial" w:hAnsi="Arial" w:eastAsia="Arial" w:cs="Arial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3902" w:hanging="7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3" w:hanging="7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4" w:hanging="7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5" w:hanging="7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6" w:hanging="7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7" w:hanging="709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924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70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637" w:hanging="711"/>
        <w:jc w:val="righ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2345" w:hanging="708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3380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0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0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70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45" w:hanging="709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068" w:hanging="7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6" w:hanging="7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4" w:hanging="7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52" w:hanging="7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7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8" w:hanging="7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6" w:hanging="7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4" w:hanging="70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2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70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638" w:hanging="711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2346" w:hanging="708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3414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8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2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7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1" w:hanging="708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11"/>
      <w:ind w:left="925" w:hanging="708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line="224" w:lineRule="exact"/>
      <w:ind w:left="2342" w:hanging="70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2018-08-15T11:44:53Z</dcterms:created>
  <dcterms:modified xsi:type="dcterms:W3CDTF">2018-08-15T11:44:53Z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2018-08-15T00:00:00Z</vt:filetime>
  </property>
</Properties>
</file>