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080FF05D" w14:textId="195D5EB6" w:rsidR="00A80C96" w:rsidRPr="00EF7129" w:rsidRDefault="00A80C96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EF7129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EF7129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EF7129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DE769A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EF7129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05D99AAF" w:rsidR="00CC408F" w:rsidRPr="00EF7129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EF7129">
        <w:rPr>
          <w:rFonts w:ascii="Futura Std Book" w:hAnsi="Futura Std Book" w:cs="Times New Roman"/>
          <w:b/>
          <w:bCs/>
          <w:sz w:val="24"/>
          <w:szCs w:val="24"/>
        </w:rPr>
        <w:t>Product: Korogard® B</w:t>
      </w:r>
      <w:r w:rsidR="00655803" w:rsidRPr="00EF7129">
        <w:rPr>
          <w:rFonts w:ascii="Futura Std Book" w:hAnsi="Futura Std Book" w:cs="Times New Roman"/>
          <w:b/>
          <w:bCs/>
          <w:sz w:val="24"/>
          <w:szCs w:val="24"/>
        </w:rPr>
        <w:t>2</w:t>
      </w:r>
      <w:r w:rsidRPr="00EF7129">
        <w:rPr>
          <w:rFonts w:ascii="Futura Std Book" w:hAnsi="Futura Std Book" w:cs="Times New Roman"/>
          <w:b/>
          <w:bCs/>
          <w:sz w:val="24"/>
          <w:szCs w:val="24"/>
        </w:rPr>
        <w:t>00 Series Bumper Rails</w:t>
      </w:r>
    </w:p>
    <w:p w14:paraId="1FB9562A" w14:textId="242B4C3F" w:rsidR="00E9459F" w:rsidRPr="00EF7129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EF7129" w:rsidRDefault="00E9459F">
      <w:pPr>
        <w:rPr>
          <w:rFonts w:ascii="Futura Std Book" w:hAnsi="Futura Std Book" w:cs="Times New Roman"/>
          <w:sz w:val="24"/>
          <w:szCs w:val="24"/>
        </w:rPr>
      </w:pPr>
      <w:r w:rsidRPr="00EF7129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51E36247" w14:textId="7D02B7E3" w:rsidR="00E9459F" w:rsidRPr="00EF7129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EF7129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Pr="00EF7129">
        <w:rPr>
          <w:rFonts w:ascii="Futura Std Book" w:hAnsi="Futura Std Book" w:cs="Times New Roman"/>
          <w:b/>
          <w:bCs/>
          <w:sz w:val="24"/>
          <w:szCs w:val="24"/>
        </w:rPr>
        <w:t>B</w:t>
      </w:r>
      <w:r w:rsidR="00655803" w:rsidRPr="00EF7129">
        <w:rPr>
          <w:rFonts w:ascii="Futura Std Book" w:hAnsi="Futura Std Book" w:cs="Times New Roman"/>
          <w:b/>
          <w:bCs/>
          <w:sz w:val="24"/>
          <w:szCs w:val="24"/>
        </w:rPr>
        <w:t>2</w:t>
      </w:r>
      <w:r w:rsidRPr="00EF7129">
        <w:rPr>
          <w:rFonts w:ascii="Futura Std Book" w:hAnsi="Futura Std Book" w:cs="Times New Roman"/>
          <w:b/>
          <w:bCs/>
          <w:sz w:val="24"/>
          <w:szCs w:val="24"/>
        </w:rPr>
        <w:t>00 Series Bumper Rails:</w:t>
      </w:r>
    </w:p>
    <w:p w14:paraId="55704AD8" w14:textId="44A510F6" w:rsidR="00E9459F" w:rsidRPr="00EF7129" w:rsidRDefault="00E9459F" w:rsidP="009B361A">
      <w:pPr>
        <w:pStyle w:val="ListParagraph"/>
        <w:numPr>
          <w:ilvl w:val="0"/>
          <w:numId w:val="1"/>
        </w:numPr>
        <w:rPr>
          <w:rFonts w:ascii="Futura Std Book" w:hAnsi="Futura Std Book" w:cs="Times New Roman"/>
          <w:sz w:val="24"/>
          <w:szCs w:val="24"/>
        </w:rPr>
      </w:pPr>
      <w:r w:rsidRPr="00EF7129">
        <w:rPr>
          <w:rFonts w:ascii="Futura Std Book" w:hAnsi="Futura Std Book" w:cs="Times New Roman"/>
          <w:sz w:val="24"/>
          <w:szCs w:val="24"/>
        </w:rPr>
        <w:t>Contain 49% p</w:t>
      </w:r>
      <w:r w:rsidR="00136B68" w:rsidRPr="00EF7129">
        <w:rPr>
          <w:rFonts w:ascii="Futura Std Book" w:hAnsi="Futura Std Book" w:cs="Times New Roman"/>
          <w:sz w:val="24"/>
          <w:szCs w:val="24"/>
        </w:rPr>
        <w:t>re</w:t>
      </w:r>
      <w:r w:rsidRPr="00EF7129">
        <w:rPr>
          <w:rFonts w:ascii="Futura Std Book" w:hAnsi="Futura Std Book" w:cs="Times New Roman"/>
          <w:sz w:val="24"/>
          <w:szCs w:val="24"/>
        </w:rPr>
        <w:t>-consumer recycled content by weight per lineal foot</w:t>
      </w:r>
    </w:p>
    <w:p w14:paraId="47EE4316" w14:textId="6CB22058" w:rsidR="00E41F9B" w:rsidRPr="00EF7129" w:rsidRDefault="00E41F9B" w:rsidP="00E41F9B">
      <w:pPr>
        <w:rPr>
          <w:rFonts w:ascii="Futura Std Book" w:hAnsi="Futura Std Book" w:cs="Times New Roman"/>
          <w:sz w:val="24"/>
          <w:szCs w:val="24"/>
        </w:rPr>
      </w:pPr>
      <w:r w:rsidRPr="00EF7129">
        <w:rPr>
          <w:rFonts w:ascii="Futura Std Book" w:hAnsi="Futura Std Book" w:cs="Times New Roman"/>
          <w:sz w:val="24"/>
          <w:szCs w:val="24"/>
        </w:rPr>
        <w:t>Korogard B</w:t>
      </w:r>
      <w:r w:rsidR="00655803" w:rsidRPr="00EF7129">
        <w:rPr>
          <w:rFonts w:ascii="Futura Std Book" w:hAnsi="Futura Std Book" w:cs="Times New Roman"/>
          <w:sz w:val="24"/>
          <w:szCs w:val="24"/>
        </w:rPr>
        <w:t>2</w:t>
      </w:r>
      <w:r w:rsidRPr="00EF7129">
        <w:rPr>
          <w:rFonts w:ascii="Futura Std Book" w:hAnsi="Futura Std Book" w:cs="Times New Roman"/>
          <w:sz w:val="24"/>
          <w:szCs w:val="24"/>
        </w:rPr>
        <w:t>00 Series Bumper Rails can contribute to a Building achieving the following points in the United States Green Building Council’s LEED® Rating Systems:</w:t>
      </w:r>
    </w:p>
    <w:p w14:paraId="7C32AA8F" w14:textId="77777777" w:rsidR="009B361A" w:rsidRPr="00EF7129" w:rsidRDefault="009B361A" w:rsidP="009B361A">
      <w:pPr>
        <w:pStyle w:val="ListParagraph"/>
        <w:numPr>
          <w:ilvl w:val="0"/>
          <w:numId w:val="1"/>
        </w:numPr>
        <w:rPr>
          <w:rFonts w:ascii="Futura Std Book" w:hAnsi="Futura Std Book" w:cs="Times New Roman"/>
          <w:b/>
          <w:bCs/>
          <w:sz w:val="24"/>
          <w:szCs w:val="24"/>
        </w:rPr>
      </w:pPr>
      <w:r w:rsidRPr="00EF7129">
        <w:rPr>
          <w:rFonts w:ascii="Futura Std Book" w:hAnsi="Futura Std Book" w:cs="Times New Roman"/>
          <w:b/>
          <w:bCs/>
          <w:sz w:val="24"/>
          <w:szCs w:val="24"/>
        </w:rPr>
        <w:t>Materials and Resources Credits: Recycled Content 4.1 &amp; 4.2; Recycled Content</w:t>
      </w:r>
    </w:p>
    <w:p w14:paraId="3EC62BE2" w14:textId="77777777" w:rsidR="009B361A" w:rsidRPr="00EF7129" w:rsidRDefault="009B361A" w:rsidP="009B361A">
      <w:pPr>
        <w:pStyle w:val="ListParagraph"/>
        <w:numPr>
          <w:ilvl w:val="0"/>
          <w:numId w:val="1"/>
        </w:numPr>
        <w:spacing w:line="240" w:lineRule="auto"/>
        <w:rPr>
          <w:rFonts w:ascii="Futura Std Book" w:hAnsi="Futura Std Book" w:cs="Times New Roman"/>
          <w:b/>
          <w:bCs/>
          <w:sz w:val="24"/>
          <w:szCs w:val="24"/>
        </w:rPr>
      </w:pPr>
      <w:r w:rsidRPr="00EF7129">
        <w:rPr>
          <w:rFonts w:ascii="Futura Std Book" w:hAnsi="Futura Std Book" w:cs="Times New Roman"/>
          <w:b/>
          <w:bCs/>
          <w:sz w:val="24"/>
          <w:szCs w:val="24"/>
        </w:rPr>
        <w:t>Materials and Resources Credit; Building Product Disclosure and Optimization – Sourcing of Raw Materials (Recycled Content)</w:t>
      </w:r>
    </w:p>
    <w:p w14:paraId="088FD1AC" w14:textId="77777777" w:rsidR="009B361A" w:rsidRPr="00EF7129" w:rsidRDefault="009B361A" w:rsidP="009B361A">
      <w:pPr>
        <w:pStyle w:val="ListParagraph"/>
        <w:rPr>
          <w:rFonts w:ascii="Futura Std Book" w:hAnsi="Futura Std Book" w:cs="Times New Roman"/>
          <w:sz w:val="24"/>
          <w:szCs w:val="24"/>
        </w:rPr>
      </w:pPr>
    </w:p>
    <w:p w14:paraId="5B5D3A6A" w14:textId="2F17A382" w:rsidR="00CC408F" w:rsidRPr="00EF7129" w:rsidRDefault="004671E5">
      <w:pPr>
        <w:rPr>
          <w:rFonts w:ascii="Futura Std Book" w:hAnsi="Futura Std Book" w:cs="Times New Roman"/>
          <w:sz w:val="24"/>
          <w:szCs w:val="24"/>
        </w:rPr>
      </w:pPr>
      <w:r w:rsidRPr="00EF7129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EF7129" w:rsidRDefault="004671E5">
      <w:pPr>
        <w:rPr>
          <w:rFonts w:ascii="Futura Std Book" w:hAnsi="Futura Std Book" w:cs="Times New Roman"/>
          <w:sz w:val="24"/>
          <w:szCs w:val="24"/>
        </w:rPr>
      </w:pPr>
      <w:r w:rsidRPr="00EF7129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EF7129" w:rsidRDefault="004E6DB4">
      <w:pPr>
        <w:rPr>
          <w:rFonts w:ascii="Futura Std Book" w:hAnsi="Futura Std Book" w:cs="Times New Roman"/>
          <w:sz w:val="24"/>
          <w:szCs w:val="24"/>
        </w:rPr>
      </w:pPr>
      <w:r w:rsidRPr="00EF7129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129">
        <w:rPr>
          <w:rFonts w:ascii="Futura Std Book" w:hAnsi="Futura Std Book" w:cs="Times New Roman"/>
          <w:sz w:val="24"/>
          <w:szCs w:val="24"/>
        </w:rPr>
        <w:br/>
      </w:r>
      <w:r w:rsidRPr="00EF7129">
        <w:rPr>
          <w:rFonts w:ascii="Futura Std Book" w:hAnsi="Futura Std Book" w:cs="Times New Roman"/>
          <w:sz w:val="24"/>
          <w:szCs w:val="24"/>
        </w:rPr>
        <w:br/>
      </w:r>
      <w:r w:rsidRPr="00EF7129">
        <w:rPr>
          <w:rFonts w:ascii="Futura Std Book" w:hAnsi="Futura Std Book" w:cs="Times New Roman"/>
          <w:sz w:val="24"/>
          <w:szCs w:val="24"/>
        </w:rPr>
        <w:br/>
      </w:r>
    </w:p>
    <w:p w14:paraId="0E2681A1" w14:textId="2011D622" w:rsidR="00CC408F" w:rsidRPr="00EF7129" w:rsidRDefault="004E6DB4">
      <w:pPr>
        <w:rPr>
          <w:rFonts w:ascii="Futura Std Book" w:hAnsi="Futura Std Book" w:cs="Times New Roman"/>
          <w:sz w:val="24"/>
          <w:szCs w:val="24"/>
        </w:rPr>
      </w:pPr>
      <w:r w:rsidRPr="00EF7129">
        <w:rPr>
          <w:rFonts w:ascii="Futura Std Book" w:hAnsi="Futura Std Book" w:cs="Times New Roman"/>
          <w:sz w:val="24"/>
          <w:szCs w:val="24"/>
        </w:rPr>
        <w:t>Anthony Drummond</w:t>
      </w:r>
    </w:p>
    <w:p w14:paraId="67509956" w14:textId="080415FD" w:rsidR="009B361A" w:rsidRPr="00EF7129" w:rsidRDefault="009B361A">
      <w:pPr>
        <w:rPr>
          <w:rFonts w:ascii="Futura Std Book" w:hAnsi="Futura Std Book" w:cs="Times New Roman"/>
          <w:sz w:val="24"/>
          <w:szCs w:val="24"/>
        </w:rPr>
      </w:pPr>
      <w:r w:rsidRPr="00EF7129">
        <w:rPr>
          <w:rFonts w:ascii="Futura Std Book" w:hAnsi="Futura Std Book" w:cs="Times New Roman"/>
          <w:sz w:val="24"/>
          <w:szCs w:val="24"/>
        </w:rPr>
        <w:t>Technical and Sales Support Manager</w:t>
      </w:r>
    </w:p>
    <w:p w14:paraId="7BB877C0" w14:textId="5EDED450" w:rsidR="004E6DB4" w:rsidRPr="00EF7129" w:rsidRDefault="004E6DB4">
      <w:pPr>
        <w:rPr>
          <w:rFonts w:ascii="Futura Std Book" w:hAnsi="Futura Std Book" w:cs="Times New Roman"/>
          <w:sz w:val="24"/>
          <w:szCs w:val="24"/>
        </w:rPr>
      </w:pPr>
      <w:r w:rsidRPr="00EF7129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375705A9" w14:textId="20810607" w:rsidR="00CC408F" w:rsidRDefault="00CC408F">
      <w:pPr>
        <w:rPr>
          <w:color w:val="FF0000"/>
        </w:rPr>
      </w:pPr>
    </w:p>
    <w:p w14:paraId="10D10806" w14:textId="7948F974" w:rsidR="00CC408F" w:rsidRDefault="00CC408F">
      <w:pPr>
        <w:rPr>
          <w:color w:val="FF0000"/>
        </w:rPr>
      </w:pPr>
    </w:p>
    <w:p w14:paraId="7F96D8D7" w14:textId="59099A21" w:rsidR="005052D5" w:rsidRDefault="005052D5">
      <w:pPr>
        <w:rPr>
          <w:color w:val="FF0000"/>
        </w:rPr>
      </w:pP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454D" w14:textId="77777777" w:rsidR="00B8396B" w:rsidRDefault="00B8396B" w:rsidP="00656100">
      <w:pPr>
        <w:spacing w:after="0" w:line="240" w:lineRule="auto"/>
      </w:pPr>
      <w:r>
        <w:separator/>
      </w:r>
    </w:p>
  </w:endnote>
  <w:endnote w:type="continuationSeparator" w:id="0">
    <w:p w14:paraId="52899336" w14:textId="77777777" w:rsidR="00B8396B" w:rsidRDefault="00B8396B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48D6" w14:textId="77777777" w:rsidR="00B8396B" w:rsidRDefault="00B8396B" w:rsidP="00656100">
      <w:pPr>
        <w:spacing w:after="0" w:line="240" w:lineRule="auto"/>
      </w:pPr>
      <w:r>
        <w:separator/>
      </w:r>
    </w:p>
  </w:footnote>
  <w:footnote w:type="continuationSeparator" w:id="0">
    <w:p w14:paraId="4FB17EE8" w14:textId="77777777" w:rsidR="00B8396B" w:rsidRDefault="00B8396B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3536"/>
    <w:multiLevelType w:val="hybridMultilevel"/>
    <w:tmpl w:val="3C36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136B68"/>
    <w:rsid w:val="00234EEF"/>
    <w:rsid w:val="002419C3"/>
    <w:rsid w:val="00325BAC"/>
    <w:rsid w:val="004671E5"/>
    <w:rsid w:val="004E6DB4"/>
    <w:rsid w:val="005052D5"/>
    <w:rsid w:val="00655803"/>
    <w:rsid w:val="00656100"/>
    <w:rsid w:val="006C7D37"/>
    <w:rsid w:val="00842EE0"/>
    <w:rsid w:val="008C4BDE"/>
    <w:rsid w:val="008E7B15"/>
    <w:rsid w:val="0098269B"/>
    <w:rsid w:val="009B0701"/>
    <w:rsid w:val="009B0C07"/>
    <w:rsid w:val="009B361A"/>
    <w:rsid w:val="00A60374"/>
    <w:rsid w:val="00A720CC"/>
    <w:rsid w:val="00A80C96"/>
    <w:rsid w:val="00AA68E3"/>
    <w:rsid w:val="00AF6BE1"/>
    <w:rsid w:val="00B8396B"/>
    <w:rsid w:val="00CC408F"/>
    <w:rsid w:val="00DE769A"/>
    <w:rsid w:val="00E41F9B"/>
    <w:rsid w:val="00E9459F"/>
    <w:rsid w:val="00EF7129"/>
    <w:rsid w:val="00F23648"/>
    <w:rsid w:val="00F6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11</cp:revision>
  <cp:lastPrinted>2021-09-02T17:52:00Z</cp:lastPrinted>
  <dcterms:created xsi:type="dcterms:W3CDTF">2021-09-07T14:49:00Z</dcterms:created>
  <dcterms:modified xsi:type="dcterms:W3CDTF">2022-01-27T13:43:00Z</dcterms:modified>
</cp:coreProperties>
</file>